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B" w:rsidRPr="000E3698" w:rsidRDefault="007C3AEB">
      <w:pPr>
        <w:widowControl w:val="0"/>
        <w:autoSpaceDE w:val="0"/>
        <w:autoSpaceDN w:val="0"/>
        <w:adjustRightInd w:val="0"/>
        <w:jc w:val="center"/>
        <w:rPr>
          <w:rFonts w:cs="Arial"/>
          <w:szCs w:val="20"/>
        </w:rPr>
      </w:pPr>
      <w:r w:rsidRPr="000E3698">
        <w:rPr>
          <w:rFonts w:cs="Arial"/>
          <w:szCs w:val="20"/>
        </w:rPr>
        <w:fldChar w:fldCharType="begin"/>
      </w:r>
      <w:r w:rsidRPr="000E3698">
        <w:rPr>
          <w:rFonts w:cs="Arial"/>
          <w:szCs w:val="20"/>
        </w:rPr>
        <w:instrText xml:space="preserve"> IMPORT "http://www.arcat.com/clients/gfx/clopay.gif" \* MERGEFORMAT \d </w:instrText>
      </w:r>
      <w:r w:rsidRPr="000E3698">
        <w:rPr>
          <w:rFonts w:cs="Arial"/>
          <w:szCs w:val="20"/>
        </w:rPr>
        <w:fldChar w:fldCharType="separate"/>
      </w:r>
      <w:r w:rsidR="00FF0E25" w:rsidRPr="000E3698">
        <w:rPr>
          <w:rFonts w:cs="Arial"/>
          <w:noProof/>
          <w:szCs w:val="20"/>
        </w:rPr>
        <w:drawing>
          <wp:inline distT="0" distB="0" distL="0" distR="0">
            <wp:extent cx="1454785" cy="836930"/>
            <wp:effectExtent l="0" t="0" r="0" b="1270"/>
            <wp:docPr id="1" name="Picture 1" descr="http://www.arcat.com/clients/gfx/clop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lopay.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54785" cy="836930"/>
                    </a:xfrm>
                    <a:prstGeom prst="rect">
                      <a:avLst/>
                    </a:prstGeom>
                    <a:noFill/>
                    <a:ln>
                      <a:noFill/>
                    </a:ln>
                  </pic:spPr>
                </pic:pic>
              </a:graphicData>
            </a:graphic>
          </wp:inline>
        </w:drawing>
      </w:r>
      <w:r w:rsidRPr="000E3698">
        <w:rPr>
          <w:rFonts w:cs="Arial"/>
          <w:szCs w:val="20"/>
        </w:rPr>
        <w:fldChar w:fldCharType="end"/>
      </w:r>
    </w:p>
    <w:p w:rsidR="007C3AEB" w:rsidRPr="000E3698" w:rsidRDefault="007C3AEB">
      <w:pPr>
        <w:pStyle w:val="ARCATNormal"/>
        <w:rPr>
          <w:szCs w:val="20"/>
          <w:lang w:val="en-US"/>
        </w:rPr>
      </w:pPr>
    </w:p>
    <w:p w:rsidR="007C3AEB" w:rsidRPr="000E3698" w:rsidRDefault="007C3AEB" w:rsidP="007C3AEB">
      <w:pPr>
        <w:pStyle w:val="ARCATTitle"/>
        <w:rPr>
          <w:rFonts w:cs="Arial"/>
          <w:szCs w:val="20"/>
        </w:rPr>
      </w:pPr>
      <w:r w:rsidRPr="000E3698">
        <w:rPr>
          <w:rFonts w:cs="Arial"/>
          <w:szCs w:val="20"/>
        </w:rPr>
        <w:t>SECTION 08360</w:t>
      </w:r>
    </w:p>
    <w:p w:rsidR="007C3AEB" w:rsidRPr="000E3698" w:rsidRDefault="007C3AEB">
      <w:pPr>
        <w:pStyle w:val="ARCATNormal"/>
        <w:rPr>
          <w:szCs w:val="20"/>
          <w:lang w:val="en-US"/>
        </w:rPr>
      </w:pPr>
    </w:p>
    <w:p w:rsidR="007C3AEB" w:rsidRPr="000E3698" w:rsidRDefault="007C3AEB" w:rsidP="007C3AEB">
      <w:pPr>
        <w:pStyle w:val="ARCATTitle"/>
        <w:rPr>
          <w:rFonts w:cs="Arial"/>
          <w:szCs w:val="20"/>
        </w:rPr>
      </w:pPr>
      <w:r w:rsidRPr="000E3698">
        <w:rPr>
          <w:rFonts w:cs="Arial"/>
          <w:szCs w:val="20"/>
        </w:rPr>
        <w:t>OVERHEAD DOORS</w:t>
      </w:r>
    </w:p>
    <w:p w:rsidR="007C3AEB" w:rsidRPr="000E3698" w:rsidRDefault="007C3AEB">
      <w:pPr>
        <w:pStyle w:val="ARCATNormal"/>
        <w:rPr>
          <w:szCs w:val="20"/>
          <w:lang w:val="en-US"/>
        </w:rPr>
      </w:pPr>
    </w:p>
    <w:p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7C3AEB" w:rsidRPr="008C00B2" w:rsidRDefault="007C3AEB" w:rsidP="007C3AEB">
      <w:pPr>
        <w:pStyle w:val="ARCATnote"/>
      </w:pPr>
      <w:r w:rsidRPr="008C00B2">
        <w:t>** NOTE TO SPECIFIER *</w:t>
      </w:r>
      <w:proofErr w:type="gramStart"/>
      <w:r w:rsidRPr="008C00B2">
        <w:t>*  Clopay</w:t>
      </w:r>
      <w:proofErr w:type="gramEnd"/>
      <w:r w:rsidRPr="008C00B2">
        <w:t xml:space="preserve">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w:t>
      </w:r>
      <w:proofErr w:type="gramStart"/>
      <w:r w:rsidRPr="008C00B2">
        <w:t>4301  prompt</w:t>
      </w:r>
      <w:proofErr w:type="gramEnd"/>
      <w:r w:rsidRPr="008C00B2">
        <w:t xml:space="preserve"> #3</w:t>
      </w:r>
      <w:r w:rsidRPr="008C00B2">
        <w:br/>
        <w:t xml:space="preserve">  Fax: 888-434-3193</w:t>
      </w:r>
      <w:r w:rsidRPr="008C00B2">
        <w:br/>
        <w:t xml:space="preserve">  Email:  cia@clopay.com</w:t>
      </w:r>
    </w:p>
    <w:p w:rsidR="007C3AEB" w:rsidRPr="000E3698" w:rsidRDefault="007C3AEB" w:rsidP="007C3AEB">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w:t>
      </w:r>
      <w:proofErr w:type="gramStart"/>
      <w:r w:rsidRPr="008C00B2">
        <w:t xml:space="preserve">[ </w:t>
      </w:r>
      <w:proofErr w:type="gramEnd"/>
      <w:r w:rsidRPr="008C00B2">
        <w:fldChar w:fldCharType="begin"/>
      </w:r>
      <w:r w:rsidRPr="008C00B2">
        <w:instrText>HYPERLINK "http://www.arcat.com/arcatcos/cos31/arc31487.cfm"</w:instrText>
      </w:r>
      <w:r w:rsidRPr="008C00B2">
        <w:fldChar w:fldCharType="separate"/>
      </w:r>
      <w:r w:rsidRPr="008C00B2">
        <w:rPr>
          <w:color w:val="802020"/>
          <w:u w:val="single"/>
        </w:rPr>
        <w:t>Click Here</w:t>
      </w:r>
      <w:r w:rsidRPr="008C00B2">
        <w:fldChar w:fldCharType="end"/>
      </w:r>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7C3AEB" w:rsidRPr="000E3698" w:rsidRDefault="007C3AEB">
      <w:pPr>
        <w:pStyle w:val="ARCATPart"/>
        <w:numPr>
          <w:ilvl w:val="0"/>
          <w:numId w:val="1"/>
        </w:numPr>
        <w:spacing w:before="200"/>
        <w:ind w:left="576" w:hanging="576"/>
        <w:rPr>
          <w:szCs w:val="20"/>
          <w:lang w:val="en-US"/>
        </w:rPr>
      </w:pPr>
      <w:r w:rsidRPr="000E3698">
        <w:rPr>
          <w:szCs w:val="20"/>
          <w:lang w:val="en-US"/>
        </w:rPr>
        <w:t xml:space="preserve">  GENERAL</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SECTION INCLUDES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Sectional overhead doors of the following types:</w:t>
      </w:r>
    </w:p>
    <w:p w:rsidR="007C3AEB" w:rsidRDefault="007C3AEB" w:rsidP="00A65357">
      <w:pPr>
        <w:pStyle w:val="ARCATSubPara"/>
        <w:numPr>
          <w:ilvl w:val="3"/>
          <w:numId w:val="1"/>
        </w:numPr>
        <w:ind w:left="1728" w:hanging="576"/>
        <w:rPr>
          <w:szCs w:val="20"/>
          <w:lang w:val="en-US"/>
        </w:rPr>
      </w:pPr>
      <w:r w:rsidRPr="000E3698">
        <w:rPr>
          <w:szCs w:val="20"/>
          <w:lang w:val="en-US"/>
        </w:rPr>
        <w:tab/>
      </w:r>
      <w:r w:rsidR="00C07101">
        <w:rPr>
          <w:szCs w:val="20"/>
          <w:lang w:val="en-US"/>
        </w:rPr>
        <w:t>Flush</w:t>
      </w:r>
      <w:r w:rsidRPr="000E3698">
        <w:rPr>
          <w:szCs w:val="20"/>
          <w:lang w:val="en-US"/>
        </w:rPr>
        <w:t xml:space="preserve"> s</w:t>
      </w:r>
      <w:r w:rsidRPr="00343F09">
        <w:rPr>
          <w:szCs w:val="20"/>
          <w:lang w:val="en-US"/>
        </w:rPr>
        <w:t>teel doors, thermally-broken, polyurethane insulated. (Model</w:t>
      </w:r>
      <w:r w:rsidR="00A65357">
        <w:rPr>
          <w:szCs w:val="20"/>
          <w:lang w:val="en-US"/>
        </w:rPr>
        <w:t xml:space="preserve"> </w:t>
      </w:r>
      <w:r w:rsidRPr="00343F09">
        <w:rPr>
          <w:szCs w:val="20"/>
          <w:lang w:val="en-US"/>
        </w:rPr>
        <w:t>37</w:t>
      </w:r>
      <w:r w:rsidR="009638C4">
        <w:rPr>
          <w:szCs w:val="20"/>
          <w:lang w:val="en-US"/>
        </w:rPr>
        <w:t>0</w:t>
      </w:r>
      <w:r w:rsidR="007454E3">
        <w:rPr>
          <w:szCs w:val="20"/>
          <w:lang w:val="en-US"/>
        </w:rPr>
        <w:t>8</w:t>
      </w:r>
      <w:r w:rsidRPr="00343F09">
        <w:rPr>
          <w:szCs w:val="20"/>
          <w:lang w:val="en-US"/>
        </w:rPr>
        <w:t>)</w:t>
      </w:r>
    </w:p>
    <w:p w:rsidR="00633D6E" w:rsidRPr="00343F09" w:rsidRDefault="00633D6E" w:rsidP="00A65357">
      <w:pPr>
        <w:pStyle w:val="ARCATSubPara"/>
        <w:numPr>
          <w:ilvl w:val="3"/>
          <w:numId w:val="1"/>
        </w:numPr>
        <w:ind w:left="1728" w:hanging="576"/>
        <w:rPr>
          <w:szCs w:val="20"/>
          <w:lang w:val="en-US"/>
        </w:rPr>
      </w:pPr>
      <w:r>
        <w:rPr>
          <w:szCs w:val="20"/>
          <w:lang w:val="en-US"/>
        </w:rPr>
        <w:t xml:space="preserve"> </w:t>
      </w:r>
      <w:r>
        <w:rPr>
          <w:szCs w:val="20"/>
          <w:lang w:val="en-US"/>
        </w:rPr>
        <w:tab/>
        <w:t xml:space="preserve">Electric door operators </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RELATED SECTIONS</w:t>
      </w:r>
    </w:p>
    <w:p w:rsidR="007C3AEB" w:rsidRPr="008C00B2" w:rsidRDefault="007C3AEB" w:rsidP="007C3AEB">
      <w:pPr>
        <w:pStyle w:val="ARCATnote"/>
      </w:pPr>
      <w:r w:rsidRPr="008C00B2">
        <w:t>** NOTE TO SPECIFIER *</w:t>
      </w:r>
      <w:proofErr w:type="gramStart"/>
      <w:r w:rsidRPr="008C00B2">
        <w:t>*  Delete</w:t>
      </w:r>
      <w:proofErr w:type="gramEnd"/>
      <w:r w:rsidRPr="008C00B2">
        <w:t xml:space="preserve"> any sections below not relevant to this project; add others as required.</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Section 05500 - Metal Fabrications: Steel channel opening frame.</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Section 06100 - Rough Carpentry: Rough wood framing and blocking for door opening.</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Section 08710 - Door Hardware: Lock cylinders.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Section 11150 - Parking Control Equipment: Remote door control.</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Division 16 Sections: Electrical service and connections for powered operators.</w:t>
      </w:r>
    </w:p>
    <w:p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REFERENCES</w:t>
      </w:r>
    </w:p>
    <w:p w:rsidR="007C3AEB" w:rsidRPr="000E3698" w:rsidRDefault="007C3AEB" w:rsidP="007C3AEB">
      <w:pPr>
        <w:pStyle w:val="ARCATnote"/>
      </w:pPr>
      <w:r w:rsidRPr="000E3698">
        <w:lastRenderedPageBreak/>
        <w:t>** NOTE TO SPECIFIER *</w:t>
      </w:r>
      <w:proofErr w:type="gramStart"/>
      <w:r w:rsidRPr="000E3698">
        <w:t>*  Delete</w:t>
      </w:r>
      <w:proofErr w:type="gramEnd"/>
      <w:r w:rsidRPr="000E3698">
        <w:t xml:space="preserve"> references from the list below that are not actually required by the text of the edited section.</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ASTM A 653/A 653M - Specification for Steel Sheet, Zinc-Coated (Galvanized) or Zinc-Iron Alloy-Coated (</w:t>
      </w:r>
      <w:proofErr w:type="spellStart"/>
      <w:r w:rsidRPr="000E3698">
        <w:rPr>
          <w:szCs w:val="20"/>
          <w:lang w:val="en-US"/>
        </w:rPr>
        <w:t>Galvannealed</w:t>
      </w:r>
      <w:proofErr w:type="spellEnd"/>
      <w:r w:rsidRPr="000E3698">
        <w:rPr>
          <w:szCs w:val="20"/>
          <w:lang w:val="en-US"/>
        </w:rPr>
        <w:t>) by the Hot-Dip Process.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ASTM A 924/A 924M - Specification for General Requirements for Steel Sheet, Metallic-Coated by the Hot-Dip Process.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ASTM B 209/209M - Specification for Aluminum and Aluminum-Alloy Sheet and Plate.</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ASTM B 221/221M - Specification for Aluminum and Aluminum-Alloy Extruded Bars, Rods, Wire, Profiles, and Tubes.</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SUBMITTALS</w:t>
      </w:r>
    </w:p>
    <w:p w:rsidR="007C3AEB" w:rsidRPr="000E3698" w:rsidRDefault="007C3AEB" w:rsidP="007C3AEB">
      <w:pPr>
        <w:pStyle w:val="ARCATParagraph"/>
        <w:numPr>
          <w:ilvl w:val="2"/>
          <w:numId w:val="1"/>
        </w:numPr>
        <w:spacing w:before="200"/>
        <w:ind w:left="1152" w:hanging="576"/>
        <w:rPr>
          <w:szCs w:val="20"/>
        </w:rPr>
      </w:pPr>
      <w:r w:rsidRPr="000E3698">
        <w:rPr>
          <w:szCs w:val="20"/>
          <w:lang w:val="en-US"/>
        </w:rPr>
        <w:tab/>
        <w:t>Submit under provisions of Section 01300.</w:t>
      </w:r>
    </w:p>
    <w:p w:rsidR="007C3AEB" w:rsidRPr="000E3698" w:rsidRDefault="007C3AEB" w:rsidP="007C3AEB">
      <w:pPr>
        <w:pStyle w:val="ARCATParagraph"/>
        <w:numPr>
          <w:ilvl w:val="2"/>
          <w:numId w:val="1"/>
        </w:numPr>
        <w:spacing w:before="200"/>
        <w:ind w:left="1152" w:hanging="576"/>
        <w:rPr>
          <w:szCs w:val="20"/>
        </w:rPr>
      </w:pPr>
      <w:r w:rsidRPr="000E3698">
        <w:rPr>
          <w:szCs w:val="20"/>
          <w:lang w:val="en-US"/>
        </w:rPr>
        <w:tab/>
      </w:r>
      <w:r w:rsidRPr="000E3698">
        <w:rPr>
          <w:szCs w:val="20"/>
        </w:rPr>
        <w:t xml:space="preserve">[ </w:t>
      </w:r>
      <w:hyperlink r:id="rId10" w:history="1">
        <w:r w:rsidRPr="000E3698">
          <w:rPr>
            <w:color w:val="802020"/>
            <w:szCs w:val="20"/>
            <w:u w:val="single"/>
          </w:rPr>
          <w:t>Product Data</w:t>
        </w:r>
      </w:hyperlink>
      <w:r w:rsidRPr="000E3698">
        <w:rPr>
          <w:szCs w:val="20"/>
        </w:rPr>
        <w:t xml:space="preserve"> ]:  Manufacturer's data sheets on each product to be used, including:</w:t>
      </w:r>
    </w:p>
    <w:p w:rsidR="007C3AEB" w:rsidRPr="000E3698" w:rsidRDefault="007C3AEB">
      <w:pPr>
        <w:pStyle w:val="ARCATSubPara"/>
        <w:numPr>
          <w:ilvl w:val="3"/>
          <w:numId w:val="1"/>
        </w:numPr>
        <w:ind w:left="1728" w:hanging="576"/>
        <w:rPr>
          <w:szCs w:val="20"/>
          <w:lang w:val="en-US"/>
        </w:rPr>
      </w:pPr>
      <w:r w:rsidRPr="000E3698">
        <w:rPr>
          <w:szCs w:val="20"/>
          <w:lang w:val="en-US"/>
        </w:rPr>
        <w:tab/>
        <w:t>Preparation instructions and recommendations.</w:t>
      </w:r>
    </w:p>
    <w:p w:rsidR="007C3AEB" w:rsidRPr="000E3698" w:rsidRDefault="007C3AEB">
      <w:pPr>
        <w:pStyle w:val="ARCATSubPara"/>
        <w:numPr>
          <w:ilvl w:val="3"/>
          <w:numId w:val="1"/>
        </w:numPr>
        <w:ind w:left="1728" w:hanging="576"/>
        <w:rPr>
          <w:szCs w:val="20"/>
          <w:lang w:val="en-US"/>
        </w:rPr>
      </w:pPr>
      <w:r w:rsidRPr="000E3698">
        <w:rPr>
          <w:szCs w:val="20"/>
          <w:lang w:val="en-US"/>
        </w:rPr>
        <w:tab/>
        <w:t>Storage and handling requirements and recommendations.</w:t>
      </w:r>
    </w:p>
    <w:p w:rsidR="007C3AEB" w:rsidRPr="000E3698" w:rsidRDefault="007C3AEB">
      <w:pPr>
        <w:pStyle w:val="ARCATSubPara"/>
        <w:numPr>
          <w:ilvl w:val="3"/>
          <w:numId w:val="1"/>
        </w:numPr>
        <w:ind w:left="1728" w:hanging="576"/>
        <w:rPr>
          <w:szCs w:val="20"/>
          <w:lang w:val="en-US"/>
        </w:rPr>
      </w:pPr>
      <w:r w:rsidRPr="000E3698">
        <w:rPr>
          <w:szCs w:val="20"/>
          <w:lang w:val="en-US"/>
        </w:rPr>
        <w:tab/>
        <w:t>Installation methods.</w:t>
      </w:r>
    </w:p>
    <w:p w:rsidR="007C3AEB" w:rsidRPr="000E3698" w:rsidRDefault="007C3AEB">
      <w:pPr>
        <w:pStyle w:val="ARCATSubPara"/>
        <w:numPr>
          <w:ilvl w:val="3"/>
          <w:numId w:val="1"/>
        </w:numPr>
        <w:ind w:left="1728" w:hanging="576"/>
        <w:rPr>
          <w:szCs w:val="20"/>
          <w:lang w:val="en-US"/>
        </w:rPr>
      </w:pPr>
      <w:r w:rsidRPr="000E3698">
        <w:rPr>
          <w:szCs w:val="20"/>
          <w:lang w:val="en-US"/>
        </w:rPr>
        <w:tab/>
        <w:t>Operation and maintenance data.</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below if electrically operated doors not required.</w:t>
      </w:r>
    </w:p>
    <w:p w:rsidR="007C3AEB" w:rsidRPr="000E3698" w:rsidRDefault="007C3AEB">
      <w:pPr>
        <w:pStyle w:val="ARCATSubPara"/>
        <w:numPr>
          <w:ilvl w:val="3"/>
          <w:numId w:val="1"/>
        </w:numPr>
        <w:ind w:left="1728" w:hanging="576"/>
        <w:rPr>
          <w:szCs w:val="20"/>
          <w:lang w:val="en-US"/>
        </w:rPr>
      </w:pPr>
      <w:r w:rsidRPr="000E3698">
        <w:rPr>
          <w:szCs w:val="20"/>
          <w:lang w:val="en-US"/>
        </w:rPr>
        <w:tab/>
        <w:t>Nameplate data and ratings for motors.</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Shop Drawings: Include opening dimensions and required tolerances, connection details, anchorage spacing, hardware locations, and installation details.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Selection Samples:  For each finish specified, two complete sets of color chips representing manufacturer's full range of available colors and patterns.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Verification Samples:  For each finish specified, two samples, minimum size 6 inches (150 mm) square, representing actual product, color, and patterns.</w:t>
      </w:r>
    </w:p>
    <w:p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WIND PERFORMANCE REQUIREMENTS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Design doors to withstand positive and negative wind loads as calculated in accordance with applicable building code.</w:t>
      </w:r>
    </w:p>
    <w:p w:rsidR="007C3AEB" w:rsidRPr="000E3698" w:rsidRDefault="007C3AEB" w:rsidP="007C3AEB">
      <w:pPr>
        <w:pStyle w:val="ARCATnote"/>
      </w:pPr>
      <w:r w:rsidRPr="000E3698">
        <w:t>** NOTE TO SPECIFIER **  If the two paragraphs below are retained, be careful not to specify specific doors in Part 2 that could conflict with these requirements. Instead, select door types required and leave specific door thickness and gauge to manufacturer.</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Design Wind Load: ________</w:t>
      </w:r>
      <w:proofErr w:type="spellStart"/>
      <w:r w:rsidRPr="000E3698">
        <w:rPr>
          <w:szCs w:val="20"/>
          <w:lang w:val="en-US"/>
        </w:rPr>
        <w:t>lb</w:t>
      </w:r>
      <w:proofErr w:type="spellEnd"/>
      <w:r w:rsidRPr="000E3698">
        <w:rPr>
          <w:szCs w:val="20"/>
          <w:lang w:val="en-US"/>
        </w:rPr>
        <w:t>/sf (_____</w:t>
      </w:r>
      <w:proofErr w:type="spellStart"/>
      <w:r w:rsidRPr="000E3698">
        <w:rPr>
          <w:szCs w:val="20"/>
          <w:lang w:val="en-US"/>
        </w:rPr>
        <w:t>kPa</w:t>
      </w:r>
      <w:proofErr w:type="spellEnd"/>
      <w:r w:rsidRPr="000E3698">
        <w:rPr>
          <w:szCs w:val="20"/>
          <w:lang w:val="en-US"/>
        </w:rPr>
        <w:t>).</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Safety Factor: 1.5 times design wind load.</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QUALITY ASSURANCE</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Manufacturer Qualifications: Company specializing in manufacturing the types of doors specified in this section, with not less than ten years of documented experience.</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Installer Qualifications: Company specializing in installing the types of products specified in this section, with minimum of five years of documented experience, and approved by the door manufacturer.</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WARRANTY</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lastRenderedPageBreak/>
        <w:tab/>
        <w:t xml:space="preserve">Finish Warranty:  Provide manufacturer's standard finish warranty against </w:t>
      </w:r>
      <w:r w:rsidR="00A0458B">
        <w:rPr>
          <w:szCs w:val="20"/>
          <w:lang w:val="en-US"/>
        </w:rPr>
        <w:t>rust through</w:t>
      </w:r>
      <w:r w:rsidRPr="000E3698">
        <w:rPr>
          <w:szCs w:val="20"/>
          <w:lang w:val="en-US"/>
        </w:rPr>
        <w:t>.</w:t>
      </w:r>
    </w:p>
    <w:p w:rsidR="007C3AEB" w:rsidRPr="000E3698" w:rsidRDefault="007C3AEB" w:rsidP="007C3AEB">
      <w:pPr>
        <w:pStyle w:val="ARCATnote"/>
      </w:pPr>
      <w:r w:rsidRPr="000E3698">
        <w:t>** NOTE TO SPECIFIER *</w:t>
      </w:r>
      <w:proofErr w:type="gramStart"/>
      <w:r w:rsidRPr="000E3698">
        <w:t>*  Retain</w:t>
      </w:r>
      <w:proofErr w:type="gramEnd"/>
      <w:r w:rsidRPr="000E3698">
        <w:t xml:space="preserve"> paragraphs above and below for steel doors.</w:t>
      </w:r>
    </w:p>
    <w:p w:rsidR="007C3AEB" w:rsidRPr="000E3698" w:rsidRDefault="007C3AEB">
      <w:pPr>
        <w:pStyle w:val="ARCATSubPara"/>
        <w:numPr>
          <w:ilvl w:val="3"/>
          <w:numId w:val="1"/>
        </w:numPr>
        <w:ind w:left="1728" w:hanging="576"/>
        <w:rPr>
          <w:szCs w:val="20"/>
          <w:lang w:val="en-US"/>
        </w:rPr>
      </w:pPr>
      <w:r w:rsidRPr="000E3698">
        <w:rPr>
          <w:szCs w:val="20"/>
          <w:lang w:val="en-US"/>
        </w:rPr>
        <w:tab/>
        <w:t>Warranty period: 10 years.</w:t>
      </w:r>
    </w:p>
    <w:p w:rsidR="007C3AEB" w:rsidRPr="00722EE1" w:rsidRDefault="007C3AEB">
      <w:pPr>
        <w:pStyle w:val="ARCATParagraph"/>
        <w:numPr>
          <w:ilvl w:val="2"/>
          <w:numId w:val="1"/>
        </w:numPr>
        <w:spacing w:before="200"/>
        <w:ind w:left="1152" w:hanging="576"/>
        <w:rPr>
          <w:szCs w:val="20"/>
          <w:lang w:val="en-US"/>
        </w:rPr>
      </w:pPr>
      <w:r w:rsidRPr="00722EE1">
        <w:rPr>
          <w:szCs w:val="20"/>
          <w:lang w:val="en-US"/>
        </w:rPr>
        <w:tab/>
        <w:t>Delamination Warranty:  Provide manufacturer's standard warranty against delamination.</w:t>
      </w:r>
    </w:p>
    <w:p w:rsidR="007C3AEB" w:rsidRPr="00722EE1" w:rsidRDefault="007C3AEB">
      <w:pPr>
        <w:pStyle w:val="ARCATSubPara"/>
        <w:numPr>
          <w:ilvl w:val="3"/>
          <w:numId w:val="1"/>
        </w:numPr>
        <w:ind w:left="1728" w:hanging="576"/>
        <w:rPr>
          <w:szCs w:val="20"/>
          <w:lang w:val="en-US"/>
        </w:rPr>
      </w:pPr>
      <w:r w:rsidRPr="00722EE1">
        <w:rPr>
          <w:szCs w:val="20"/>
          <w:lang w:val="en-US"/>
        </w:rPr>
        <w:tab/>
        <w:t>Warranty period:  10 years.</w:t>
      </w:r>
    </w:p>
    <w:p w:rsidR="007C3AEB" w:rsidRPr="000E3698" w:rsidRDefault="007C3AEB">
      <w:pPr>
        <w:pStyle w:val="ARCATPart"/>
        <w:numPr>
          <w:ilvl w:val="0"/>
          <w:numId w:val="1"/>
        </w:numPr>
        <w:spacing w:before="200"/>
        <w:ind w:left="576" w:hanging="576"/>
        <w:rPr>
          <w:szCs w:val="20"/>
          <w:lang w:val="en-US"/>
        </w:rPr>
      </w:pPr>
      <w:r w:rsidRPr="000E3698">
        <w:rPr>
          <w:szCs w:val="20"/>
          <w:lang w:val="en-US"/>
        </w:rPr>
        <w:t xml:space="preserve">  PRODUCTS</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MANUFACTURERS</w:t>
      </w:r>
    </w:p>
    <w:p w:rsidR="007C3AEB" w:rsidRPr="000E3698" w:rsidRDefault="007C3AEB" w:rsidP="007C3AEB">
      <w:pPr>
        <w:pStyle w:val="ARCATParagraph"/>
        <w:numPr>
          <w:ilvl w:val="2"/>
          <w:numId w:val="1"/>
        </w:numPr>
        <w:spacing w:before="200"/>
        <w:ind w:left="1152" w:hanging="576"/>
        <w:rPr>
          <w:szCs w:val="20"/>
        </w:rPr>
      </w:pPr>
      <w:r w:rsidRPr="000E3698">
        <w:rPr>
          <w:szCs w:val="20"/>
          <w:lang w:val="en-US"/>
        </w:rPr>
        <w:tab/>
      </w:r>
      <w:r w:rsidRPr="000E3698">
        <w:rPr>
          <w:szCs w:val="20"/>
        </w:rPr>
        <w:t xml:space="preserve">Acceptable Manufacturer: Clopay Building Products Company, which is located at: 8585 Duke Blvd.  ASD; Mason, OH 45040-3101; Toll Free Tel: 800-526-4301 prompt #3; Fax: 888-434-3193; Email:  </w:t>
      </w:r>
      <w:r w:rsidRPr="000E3698">
        <w:rPr>
          <w:color w:val="802020"/>
          <w:szCs w:val="20"/>
          <w:u w:val="single"/>
        </w:rPr>
        <w:fldChar w:fldCharType="begin"/>
      </w:r>
      <w:r w:rsidRPr="000E3698">
        <w:rPr>
          <w:color w:val="802020"/>
          <w:szCs w:val="20"/>
          <w:u w:val="single"/>
        </w:rPr>
        <w:instrText xml:space="preserve"> HYPERLINK "http://" </w:instrText>
      </w:r>
      <w:r w:rsidRPr="000E3698">
        <w:rPr>
          <w:color w:val="802020"/>
          <w:szCs w:val="20"/>
          <w:u w:val="single"/>
        </w:rPr>
      </w:r>
      <w:r w:rsidRPr="000E3698">
        <w:rPr>
          <w:color w:val="802020"/>
          <w:szCs w:val="20"/>
          <w:u w:val="single"/>
        </w:rPr>
        <w:fldChar w:fldCharType="separate"/>
      </w:r>
      <w:r w:rsidRPr="000E3698">
        <w:rPr>
          <w:color w:val="802020"/>
          <w:szCs w:val="20"/>
          <w:u w:val="single"/>
        </w:rPr>
        <w:fldChar w:fldCharType="end"/>
      </w:r>
      <w:r w:rsidRPr="000E3698">
        <w:rPr>
          <w:szCs w:val="20"/>
        </w:rPr>
        <w:t xml:space="preserve">CIA@clopay.com  Web: </w:t>
      </w:r>
      <w:r w:rsidRPr="000E3698">
        <w:rPr>
          <w:szCs w:val="20"/>
        </w:rPr>
        <w:fldChar w:fldCharType="begin"/>
      </w:r>
      <w:r w:rsidRPr="000E3698">
        <w:rPr>
          <w:szCs w:val="20"/>
        </w:rPr>
        <w:instrText>HYPERLINK "http://www.clopaycommercial.com"</w:instrText>
      </w:r>
      <w:r w:rsidRPr="000E3698">
        <w:rPr>
          <w:szCs w:val="20"/>
        </w:rPr>
      </w:r>
      <w:r w:rsidRPr="000E3698">
        <w:rPr>
          <w:szCs w:val="20"/>
        </w:rPr>
        <w:fldChar w:fldCharType="separate"/>
      </w:r>
      <w:r w:rsidRPr="000E3698">
        <w:rPr>
          <w:color w:val="802020"/>
          <w:szCs w:val="20"/>
          <w:u w:val="single"/>
        </w:rPr>
        <w:t>www.clopaycommercial.com</w:t>
      </w:r>
      <w:r w:rsidRPr="000E3698">
        <w:rPr>
          <w:szCs w:val="20"/>
        </w:rPr>
        <w:fldChar w:fldCharType="end"/>
      </w:r>
      <w:r w:rsidRPr="000E3698">
        <w:rPr>
          <w:szCs w:val="20"/>
        </w:rPr>
        <w:t xml:space="preserve"> </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one of the following two paragraphs; coordinate with requirements of Division 1 section on product options and substitutions.</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Substitutions:  Not permitted.</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Requests for substitutions will be considered in accordance with provisions of Section 01600.</w:t>
      </w:r>
    </w:p>
    <w:p w:rsidR="007C3AEB" w:rsidRPr="000E3698" w:rsidRDefault="007C3AEB" w:rsidP="007C3AEB">
      <w:pPr>
        <w:pStyle w:val="ARCATnote"/>
        <w:rPr>
          <w:bCs/>
        </w:rPr>
      </w:pPr>
      <w:r w:rsidRPr="000E3698">
        <w:t>** NOTE TO SPECIFIER *</w:t>
      </w:r>
      <w:proofErr w:type="gramStart"/>
      <w:r w:rsidRPr="000E3698">
        <w:t xml:space="preserve">*  </w:t>
      </w:r>
      <w:r w:rsidRPr="000E3698">
        <w:rPr>
          <w:bCs/>
        </w:rPr>
        <w:t>Delete</w:t>
      </w:r>
      <w:proofErr w:type="gramEnd"/>
      <w:r w:rsidRPr="000E3698">
        <w:rPr>
          <w:bCs/>
        </w:rPr>
        <w:t xml:space="preserve"> door type and models not required.</w:t>
      </w:r>
    </w:p>
    <w:p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r>
      <w:r w:rsidR="00C07101">
        <w:rPr>
          <w:szCs w:val="20"/>
          <w:lang w:val="en-US"/>
        </w:rPr>
        <w:t>FLUSH</w:t>
      </w:r>
      <w:r w:rsidRPr="000E3698">
        <w:rPr>
          <w:szCs w:val="20"/>
          <w:lang w:val="en-US"/>
        </w:rPr>
        <w:t xml:space="preserve"> STEEL DOORS, THERMALLY-BROKEN, POLYURETHANE INSULATED</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Door Construction:</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Panels: Foamed in place Polyurethane core construction between exterior and interior steel skins.</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Steel Skins: Formed from roll formed commercial or drawing quality steel sheet, hot-dip galvanized per ASTM A 924/A 924M and ASTM A 653/A 653M, pre-painted with primer and baked-on polyester topcoat; sections formed to create weather tight tongue-in-groove meeting joint.</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Reinforcing: Galvanized and primed steel reinforcement located under each hinge location, pre-punched for hinge attachment.</w:t>
      </w:r>
    </w:p>
    <w:p w:rsidR="007C3AEB" w:rsidRPr="00036650" w:rsidRDefault="007C3AEB" w:rsidP="00036650">
      <w:pPr>
        <w:pStyle w:val="ARCATSubPara"/>
        <w:numPr>
          <w:ilvl w:val="3"/>
          <w:numId w:val="1"/>
        </w:numPr>
        <w:ind w:left="1728" w:hanging="576"/>
        <w:rPr>
          <w:szCs w:val="20"/>
          <w:lang w:val="en-US"/>
        </w:rPr>
      </w:pPr>
      <w:r w:rsidRPr="000E3698">
        <w:tab/>
        <w:t>Handle: High impact polymer step plate/lift handle on bottom panel section.</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Standard Duty 1-3/8-inches (35 mm) Door: Clopay Model 37</w:t>
      </w:r>
      <w:r w:rsidR="009638C4">
        <w:rPr>
          <w:szCs w:val="20"/>
          <w:lang w:val="en-US"/>
        </w:rPr>
        <w:t>0</w:t>
      </w:r>
      <w:r w:rsidR="007454E3">
        <w:rPr>
          <w:szCs w:val="20"/>
          <w:lang w:val="en-US"/>
        </w:rPr>
        <w:t>8</w:t>
      </w:r>
      <w:r w:rsidRPr="000E3698">
        <w:rPr>
          <w:szCs w:val="20"/>
          <w:lang w:val="en-US"/>
        </w:rPr>
        <w:t>.</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Maximum Door Size: 18 ft, 2 inches (5.5 m) wide by 16 ft (4.9 m) high.</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Overall Panel Thickness: 1-3/8-inches (35 mm).</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Steel Skin Thickness: Minimum 27 gauge 0.016 inch (0.40 mm) exterior; minimum 28 gauge 0.015 inch (0.38 mm) interior.</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End Stiles: Galvanized steel end stiles, minimum 20 gauge, 0.034 inch (.86 mm) thick, engineered for easy hardware attachment through pre-punched holes.</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Astragal: U-shaped flexible PVC in retainer of full-length 0.055 inch (1.4 mm) rigid PVC.</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Thermal Resistance (R-value): 12.9 deg F hr sq ft/Btu (2.3 (K sq m)/W); calculated door section R-value in accordance with DASMA TDS-163.</w:t>
      </w:r>
    </w:p>
    <w:p w:rsidR="007C3AEB" w:rsidRPr="000E3698" w:rsidRDefault="007C3AEB" w:rsidP="007C3AEB">
      <w:pPr>
        <w:pStyle w:val="ARCATnote"/>
      </w:pPr>
      <w:r w:rsidRPr="000E3698">
        <w:t>** NOTE TO SPECIFIER *</w:t>
      </w:r>
      <w:proofErr w:type="gramStart"/>
      <w:r w:rsidRPr="000E3698">
        <w:t>*  Window</w:t>
      </w:r>
      <w:proofErr w:type="gramEnd"/>
      <w:r w:rsidRPr="000E3698">
        <w:t xml:space="preserve"> paragraphs below are optional. Delete if not required.</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Windows: None.</w:t>
      </w:r>
    </w:p>
    <w:p w:rsidR="007C3AEB" w:rsidRPr="000E3698" w:rsidRDefault="007C3AEB" w:rsidP="007C3AEB">
      <w:pPr>
        <w:pStyle w:val="ARCATnote"/>
      </w:pPr>
      <w:r w:rsidRPr="000E3698">
        <w:t>** NOTE TO SPECIFIER *</w:t>
      </w:r>
      <w:proofErr w:type="gramStart"/>
      <w:r w:rsidRPr="000E3698">
        <w:t>*  Window</w:t>
      </w:r>
      <w:proofErr w:type="gramEnd"/>
      <w:r w:rsidRPr="000E3698">
        <w:t xml:space="preserve"> paragraphs below are optional. Delete if not required.</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 xml:space="preserve">Windows: </w:t>
      </w:r>
      <w:r w:rsidR="007203A0" w:rsidRPr="000E3698">
        <w:rPr>
          <w:szCs w:val="20"/>
          <w:lang w:val="en-US"/>
        </w:rPr>
        <w:t xml:space="preserve">Extruded polypropylene windows measuring </w:t>
      </w:r>
      <w:r w:rsidR="007203A0">
        <w:rPr>
          <w:szCs w:val="20"/>
          <w:lang w:val="en-US"/>
        </w:rPr>
        <w:t>19-1/2</w:t>
      </w:r>
      <w:r w:rsidR="007203A0" w:rsidRPr="000E3698">
        <w:rPr>
          <w:szCs w:val="20"/>
          <w:lang w:val="en-US"/>
        </w:rPr>
        <w:t xml:space="preserve"> inches by </w:t>
      </w:r>
      <w:r w:rsidR="007203A0">
        <w:rPr>
          <w:szCs w:val="20"/>
          <w:lang w:val="en-US"/>
        </w:rPr>
        <w:t>16</w:t>
      </w:r>
      <w:r w:rsidR="007203A0" w:rsidRPr="000E3698">
        <w:rPr>
          <w:szCs w:val="20"/>
          <w:lang w:val="en-US"/>
        </w:rPr>
        <w:t xml:space="preserve"> inches (</w:t>
      </w:r>
      <w:r w:rsidR="007203A0">
        <w:rPr>
          <w:szCs w:val="20"/>
          <w:lang w:val="en-US"/>
        </w:rPr>
        <w:t>495</w:t>
      </w:r>
      <w:r w:rsidR="007203A0" w:rsidRPr="000E3698">
        <w:rPr>
          <w:szCs w:val="20"/>
          <w:lang w:val="en-US"/>
        </w:rPr>
        <w:t xml:space="preserve"> mm by </w:t>
      </w:r>
      <w:r w:rsidR="007203A0">
        <w:rPr>
          <w:szCs w:val="20"/>
          <w:lang w:val="en-US"/>
        </w:rPr>
        <w:t>406</w:t>
      </w:r>
      <w:r w:rsidR="007203A0" w:rsidRPr="000E3698">
        <w:rPr>
          <w:szCs w:val="20"/>
          <w:lang w:val="en-US"/>
        </w:rPr>
        <w:t xml:space="preserve"> mm).</w:t>
      </w:r>
    </w:p>
    <w:p w:rsidR="007203A0" w:rsidRPr="000E3698" w:rsidRDefault="007203A0" w:rsidP="007203A0">
      <w:pPr>
        <w:pStyle w:val="ARCATSubSub1"/>
        <w:numPr>
          <w:ilvl w:val="4"/>
          <w:numId w:val="1"/>
        </w:numPr>
        <w:ind w:left="2304" w:hanging="576"/>
        <w:rPr>
          <w:szCs w:val="20"/>
        </w:rPr>
      </w:pPr>
      <w:r w:rsidRPr="000E3698">
        <w:rPr>
          <w:szCs w:val="20"/>
          <w:lang w:val="en-US"/>
        </w:rPr>
        <w:lastRenderedPageBreak/>
        <w:tab/>
        <w:t xml:space="preserve">Glazing: 1/8 inch (3 mm) </w:t>
      </w:r>
      <w:r>
        <w:rPr>
          <w:szCs w:val="20"/>
          <w:lang w:val="en-US"/>
        </w:rPr>
        <w:t>tempered</w:t>
      </w:r>
      <w:r w:rsidRPr="000E3698">
        <w:rPr>
          <w:szCs w:val="20"/>
          <w:lang w:val="en-US"/>
        </w:rPr>
        <w:t>.</w:t>
      </w:r>
    </w:p>
    <w:p w:rsidR="007203A0" w:rsidRPr="000E3698" w:rsidRDefault="007203A0" w:rsidP="007203A0">
      <w:pPr>
        <w:pStyle w:val="ARCATSubSub1"/>
        <w:numPr>
          <w:ilvl w:val="4"/>
          <w:numId w:val="1"/>
        </w:numPr>
        <w:ind w:left="2304" w:hanging="576"/>
        <w:rPr>
          <w:szCs w:val="20"/>
        </w:rPr>
      </w:pPr>
      <w:r w:rsidRPr="000E3698">
        <w:rPr>
          <w:szCs w:val="20"/>
          <w:lang w:val="en-US"/>
        </w:rPr>
        <w:tab/>
        <w:t xml:space="preserve">Glazing: 1/8 inch (3 mm) </w:t>
      </w:r>
      <w:r>
        <w:rPr>
          <w:szCs w:val="20"/>
          <w:lang w:val="en-US"/>
        </w:rPr>
        <w:t>frosted tempered</w:t>
      </w:r>
      <w:r w:rsidRPr="000E3698">
        <w:rPr>
          <w:szCs w:val="20"/>
          <w:lang w:val="en-US"/>
        </w:rPr>
        <w:t>.</w:t>
      </w:r>
    </w:p>
    <w:p w:rsidR="007203A0" w:rsidRDefault="007203A0" w:rsidP="007203A0">
      <w:pPr>
        <w:pStyle w:val="ARCATSubSub1"/>
        <w:numPr>
          <w:ilvl w:val="4"/>
          <w:numId w:val="1"/>
        </w:numPr>
        <w:ind w:left="2304" w:hanging="576"/>
        <w:rPr>
          <w:rStyle w:val="StyleARCATSubSub110ptChar"/>
          <w:szCs w:val="20"/>
        </w:rPr>
      </w:pPr>
      <w:r w:rsidRPr="000E3698">
        <w:rPr>
          <w:szCs w:val="20"/>
          <w:lang w:val="en-US"/>
        </w:rPr>
        <w:tab/>
        <w:t xml:space="preserve">Glazing: </w:t>
      </w:r>
      <w:r>
        <w:rPr>
          <w:szCs w:val="20"/>
          <w:lang w:val="en-US"/>
        </w:rPr>
        <w:t>3/4</w:t>
      </w:r>
      <w:r w:rsidRPr="000E3698">
        <w:rPr>
          <w:szCs w:val="20"/>
          <w:lang w:val="en-US"/>
        </w:rPr>
        <w:t xml:space="preserve"> inch (</w:t>
      </w:r>
      <w:r>
        <w:rPr>
          <w:rStyle w:val="StyleARCATSubSub110ptChar"/>
          <w:szCs w:val="20"/>
          <w:lang w:val="en-US"/>
        </w:rPr>
        <w:t>19.05</w:t>
      </w:r>
      <w:r w:rsidRPr="000E3698">
        <w:rPr>
          <w:rStyle w:val="StyleARCATSubSub110ptChar"/>
          <w:szCs w:val="20"/>
        </w:rPr>
        <w:t xml:space="preserve"> mm) insulated </w:t>
      </w:r>
      <w:r>
        <w:rPr>
          <w:rStyle w:val="StyleARCATSubSub110ptChar"/>
          <w:szCs w:val="20"/>
          <w:lang w:val="en-US"/>
        </w:rPr>
        <w:t>tempered</w:t>
      </w:r>
      <w:r w:rsidRPr="000E3698">
        <w:rPr>
          <w:rStyle w:val="StyleARCATSubSub110ptChar"/>
          <w:szCs w:val="20"/>
        </w:rPr>
        <w:t>.</w:t>
      </w:r>
    </w:p>
    <w:p w:rsidR="007203A0" w:rsidRDefault="007203A0" w:rsidP="007203A0">
      <w:pPr>
        <w:pStyle w:val="ARCATSubSub1"/>
        <w:numPr>
          <w:ilvl w:val="4"/>
          <w:numId w:val="1"/>
        </w:numPr>
        <w:ind w:left="2304" w:hanging="576"/>
        <w:rPr>
          <w:rStyle w:val="StyleARCATSubSub110ptChar"/>
          <w:szCs w:val="20"/>
        </w:rPr>
      </w:pPr>
      <w:r>
        <w:rPr>
          <w:rStyle w:val="StyleARCATSubSub110ptChar"/>
          <w:szCs w:val="20"/>
          <w:lang w:val="en-US"/>
        </w:rPr>
        <w:t xml:space="preserve">       </w:t>
      </w:r>
      <w:r w:rsidRPr="000E3698">
        <w:rPr>
          <w:szCs w:val="20"/>
          <w:lang w:val="en-US"/>
        </w:rPr>
        <w:t xml:space="preserve">Glazing: </w:t>
      </w:r>
      <w:r>
        <w:rPr>
          <w:szCs w:val="20"/>
          <w:lang w:val="en-US"/>
        </w:rPr>
        <w:t>3/4</w:t>
      </w:r>
      <w:r w:rsidRPr="000E3698">
        <w:rPr>
          <w:szCs w:val="20"/>
          <w:lang w:val="en-US"/>
        </w:rPr>
        <w:t xml:space="preserve"> inch (</w:t>
      </w:r>
      <w:r>
        <w:rPr>
          <w:rStyle w:val="StyleARCATSubSub110ptChar"/>
          <w:szCs w:val="20"/>
          <w:lang w:val="en-US"/>
        </w:rPr>
        <w:t>19.05</w:t>
      </w:r>
      <w:r w:rsidRPr="000E3698">
        <w:rPr>
          <w:rStyle w:val="StyleARCATSubSub110ptChar"/>
          <w:szCs w:val="20"/>
        </w:rPr>
        <w:t xml:space="preserve"> mm) </w:t>
      </w:r>
      <w:r w:rsidR="00972603">
        <w:rPr>
          <w:rStyle w:val="StyleARCATSubSub110ptChar"/>
          <w:szCs w:val="20"/>
          <w:lang w:val="en-US"/>
        </w:rPr>
        <w:t xml:space="preserve">insulated </w:t>
      </w:r>
      <w:r>
        <w:rPr>
          <w:rStyle w:val="StyleARCATSubSub110ptChar"/>
          <w:szCs w:val="20"/>
          <w:lang w:val="en-US"/>
        </w:rPr>
        <w:t>frosted</w:t>
      </w:r>
      <w:r w:rsidRPr="000E3698">
        <w:rPr>
          <w:rStyle w:val="StyleARCATSubSub110ptChar"/>
          <w:szCs w:val="20"/>
        </w:rPr>
        <w:t xml:space="preserve"> </w:t>
      </w:r>
      <w:r>
        <w:rPr>
          <w:rStyle w:val="StyleARCATSubSub110ptChar"/>
          <w:szCs w:val="20"/>
          <w:lang w:val="en-US"/>
        </w:rPr>
        <w:t>tempered</w:t>
      </w:r>
      <w:r w:rsidRPr="000E3698">
        <w:rPr>
          <w:rStyle w:val="StyleARCATSubSub110ptChar"/>
          <w:szCs w:val="20"/>
        </w:rPr>
        <w:t>.</w:t>
      </w:r>
    </w:p>
    <w:p w:rsidR="007C3AEB" w:rsidRPr="000E3698" w:rsidRDefault="007C3AEB" w:rsidP="007C3AEB">
      <w:pPr>
        <w:pStyle w:val="ARCATnote"/>
      </w:pPr>
      <w:r w:rsidRPr="000E3698">
        <w:t>** NOTE TO SPECIFIER *</w:t>
      </w:r>
      <w:proofErr w:type="gramStart"/>
      <w:r w:rsidRPr="000E3698">
        <w:t>*  Window</w:t>
      </w:r>
      <w:proofErr w:type="gramEnd"/>
      <w:r w:rsidRPr="000E3698">
        <w:t xml:space="preserve"> paragraphs below are optional. Delete if not required.</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 xml:space="preserve">Windows: </w:t>
      </w:r>
      <w:r w:rsidR="007203A0" w:rsidRPr="000E3698">
        <w:rPr>
          <w:szCs w:val="20"/>
          <w:lang w:val="en-US"/>
        </w:rPr>
        <w:t xml:space="preserve">PVC windows measuring </w:t>
      </w:r>
      <w:r w:rsidR="007203A0">
        <w:rPr>
          <w:szCs w:val="20"/>
          <w:lang w:val="en-US"/>
        </w:rPr>
        <w:t>42</w:t>
      </w:r>
      <w:r w:rsidR="007203A0" w:rsidRPr="000E3698">
        <w:rPr>
          <w:szCs w:val="20"/>
          <w:lang w:val="en-US"/>
        </w:rPr>
        <w:t xml:space="preserve"> inches by </w:t>
      </w:r>
      <w:r w:rsidR="007203A0">
        <w:rPr>
          <w:szCs w:val="20"/>
          <w:lang w:val="en-US"/>
        </w:rPr>
        <w:t>16</w:t>
      </w:r>
      <w:r w:rsidR="007203A0" w:rsidRPr="000E3698">
        <w:rPr>
          <w:szCs w:val="20"/>
          <w:lang w:val="en-US"/>
        </w:rPr>
        <w:t xml:space="preserve"> inches (</w:t>
      </w:r>
      <w:r w:rsidR="007203A0">
        <w:rPr>
          <w:szCs w:val="20"/>
          <w:lang w:val="en-US"/>
        </w:rPr>
        <w:t>1067</w:t>
      </w:r>
      <w:r w:rsidR="007203A0" w:rsidRPr="000E3698">
        <w:rPr>
          <w:szCs w:val="20"/>
          <w:lang w:val="en-US"/>
        </w:rPr>
        <w:t xml:space="preserve"> mm by 4</w:t>
      </w:r>
      <w:r w:rsidR="007203A0">
        <w:rPr>
          <w:szCs w:val="20"/>
          <w:lang w:val="en-US"/>
        </w:rPr>
        <w:t>06</w:t>
      </w:r>
      <w:r w:rsidR="007203A0" w:rsidRPr="000E3698">
        <w:rPr>
          <w:szCs w:val="20"/>
          <w:lang w:val="en-US"/>
        </w:rPr>
        <w:t xml:space="preserve"> mm):</w:t>
      </w:r>
    </w:p>
    <w:p w:rsidR="007203A0" w:rsidRPr="000E3698" w:rsidRDefault="007203A0" w:rsidP="007203A0">
      <w:pPr>
        <w:pStyle w:val="ARCATSubSub1"/>
        <w:numPr>
          <w:ilvl w:val="4"/>
          <w:numId w:val="1"/>
        </w:numPr>
        <w:ind w:left="2304" w:hanging="576"/>
        <w:rPr>
          <w:szCs w:val="20"/>
        </w:rPr>
      </w:pPr>
      <w:r w:rsidRPr="000E3698">
        <w:rPr>
          <w:szCs w:val="20"/>
          <w:lang w:val="en-US"/>
        </w:rPr>
        <w:tab/>
      </w:r>
      <w:r w:rsidRPr="000E3698">
        <w:rPr>
          <w:szCs w:val="20"/>
          <w:lang w:val="en-US"/>
        </w:rPr>
        <w:tab/>
        <w:t xml:space="preserve">Glazing: 1/8 inch (3 mm) </w:t>
      </w:r>
      <w:r>
        <w:rPr>
          <w:szCs w:val="20"/>
          <w:lang w:val="en-US"/>
        </w:rPr>
        <w:t>tempered</w:t>
      </w:r>
      <w:r w:rsidRPr="000E3698">
        <w:rPr>
          <w:szCs w:val="20"/>
          <w:lang w:val="en-US"/>
        </w:rPr>
        <w:t>.</w:t>
      </w:r>
    </w:p>
    <w:p w:rsidR="007203A0" w:rsidRPr="000E3698" w:rsidRDefault="007203A0" w:rsidP="007203A0">
      <w:pPr>
        <w:pStyle w:val="ARCATSubSub1"/>
        <w:numPr>
          <w:ilvl w:val="4"/>
          <w:numId w:val="1"/>
        </w:numPr>
        <w:ind w:left="2304" w:hanging="576"/>
        <w:rPr>
          <w:szCs w:val="20"/>
        </w:rPr>
      </w:pPr>
      <w:r w:rsidRPr="000E3698">
        <w:rPr>
          <w:szCs w:val="20"/>
          <w:lang w:val="en-US"/>
        </w:rPr>
        <w:tab/>
        <w:t xml:space="preserve">Glazing: 1/8 inch (3 mm) </w:t>
      </w:r>
      <w:r>
        <w:rPr>
          <w:szCs w:val="20"/>
          <w:lang w:val="en-US"/>
        </w:rPr>
        <w:t>frosted tempered</w:t>
      </w:r>
      <w:r w:rsidRPr="000E3698">
        <w:rPr>
          <w:szCs w:val="20"/>
          <w:lang w:val="en-US"/>
        </w:rPr>
        <w:t>.</w:t>
      </w:r>
    </w:p>
    <w:p w:rsidR="007203A0" w:rsidRDefault="007203A0" w:rsidP="007203A0">
      <w:pPr>
        <w:pStyle w:val="ARCATSubSub1"/>
        <w:numPr>
          <w:ilvl w:val="4"/>
          <w:numId w:val="1"/>
        </w:numPr>
        <w:ind w:left="2304" w:hanging="576"/>
        <w:rPr>
          <w:rStyle w:val="StyleARCATSubSub110ptChar"/>
          <w:szCs w:val="20"/>
        </w:rPr>
      </w:pPr>
      <w:r w:rsidRPr="000E3698">
        <w:rPr>
          <w:szCs w:val="20"/>
          <w:lang w:val="en-US"/>
        </w:rPr>
        <w:tab/>
        <w:t xml:space="preserve">Glazing: </w:t>
      </w:r>
      <w:r>
        <w:rPr>
          <w:szCs w:val="20"/>
          <w:lang w:val="en-US"/>
        </w:rPr>
        <w:t>3/4</w:t>
      </w:r>
      <w:r w:rsidRPr="000E3698">
        <w:rPr>
          <w:szCs w:val="20"/>
          <w:lang w:val="en-US"/>
        </w:rPr>
        <w:t xml:space="preserve"> inch (</w:t>
      </w:r>
      <w:r>
        <w:rPr>
          <w:rStyle w:val="StyleARCATSubSub110ptChar"/>
          <w:szCs w:val="20"/>
          <w:lang w:val="en-US"/>
        </w:rPr>
        <w:t>19.05</w:t>
      </w:r>
      <w:r w:rsidRPr="000E3698">
        <w:rPr>
          <w:rStyle w:val="StyleARCATSubSub110ptChar"/>
          <w:szCs w:val="20"/>
        </w:rPr>
        <w:t xml:space="preserve"> mm) insulated </w:t>
      </w:r>
      <w:r>
        <w:rPr>
          <w:rStyle w:val="StyleARCATSubSub110ptChar"/>
          <w:szCs w:val="20"/>
          <w:lang w:val="en-US"/>
        </w:rPr>
        <w:t>tempered</w:t>
      </w:r>
      <w:r w:rsidRPr="000E3698">
        <w:rPr>
          <w:rStyle w:val="StyleARCATSubSub110ptChar"/>
          <w:szCs w:val="20"/>
        </w:rPr>
        <w:t>.</w:t>
      </w:r>
    </w:p>
    <w:p w:rsidR="007C3AEB" w:rsidRPr="000E3698" w:rsidRDefault="007203A0" w:rsidP="007203A0">
      <w:pPr>
        <w:pStyle w:val="ARCATSubSub1"/>
        <w:numPr>
          <w:ilvl w:val="4"/>
          <w:numId w:val="1"/>
        </w:numPr>
        <w:ind w:left="2304" w:hanging="576"/>
      </w:pPr>
      <w:r>
        <w:rPr>
          <w:rStyle w:val="StyleARCATSubSub110ptChar"/>
          <w:szCs w:val="20"/>
          <w:lang w:val="en-US"/>
        </w:rPr>
        <w:t xml:space="preserve">       </w:t>
      </w:r>
      <w:r w:rsidRPr="000E3698">
        <w:rPr>
          <w:szCs w:val="20"/>
          <w:lang w:val="en-US"/>
        </w:rPr>
        <w:t xml:space="preserve">Glazing: </w:t>
      </w:r>
      <w:r>
        <w:rPr>
          <w:szCs w:val="20"/>
          <w:lang w:val="en-US"/>
        </w:rPr>
        <w:t>3/4</w:t>
      </w:r>
      <w:r w:rsidRPr="000E3698">
        <w:rPr>
          <w:szCs w:val="20"/>
          <w:lang w:val="en-US"/>
        </w:rPr>
        <w:t xml:space="preserve"> inch (</w:t>
      </w:r>
      <w:r>
        <w:rPr>
          <w:rStyle w:val="StyleARCATSubSub110ptChar"/>
          <w:szCs w:val="20"/>
          <w:lang w:val="en-US"/>
        </w:rPr>
        <w:t>19.05</w:t>
      </w:r>
      <w:r w:rsidRPr="000E3698">
        <w:rPr>
          <w:rStyle w:val="StyleARCATSubSub110ptChar"/>
          <w:szCs w:val="20"/>
        </w:rPr>
        <w:t xml:space="preserve"> mm) </w:t>
      </w:r>
      <w:r w:rsidR="00972603">
        <w:rPr>
          <w:rStyle w:val="StyleARCATSubSub110ptChar"/>
          <w:szCs w:val="20"/>
          <w:lang w:val="en-US"/>
        </w:rPr>
        <w:t xml:space="preserve">insulated </w:t>
      </w:r>
      <w:bookmarkStart w:id="0" w:name="_GoBack"/>
      <w:bookmarkEnd w:id="0"/>
      <w:r>
        <w:rPr>
          <w:rStyle w:val="StyleARCATSubSub110ptChar"/>
          <w:szCs w:val="20"/>
          <w:lang w:val="en-US"/>
        </w:rPr>
        <w:t>frosted</w:t>
      </w:r>
      <w:r w:rsidRPr="000E3698">
        <w:rPr>
          <w:rStyle w:val="StyleARCATSubSub110ptChar"/>
          <w:szCs w:val="20"/>
        </w:rPr>
        <w:t xml:space="preserve"> </w:t>
      </w:r>
      <w:r>
        <w:rPr>
          <w:rStyle w:val="StyleARCATSubSub110ptChar"/>
          <w:szCs w:val="20"/>
          <w:lang w:val="en-US"/>
        </w:rPr>
        <w:t>tempered</w:t>
      </w:r>
      <w:r w:rsidRPr="000E3698">
        <w:rPr>
          <w:rStyle w:val="StyleARCATSubSub110ptChar"/>
          <w:szCs w:val="20"/>
        </w:rPr>
        <w:t>.</w:t>
      </w:r>
    </w:p>
    <w:p w:rsidR="007C3AEB" w:rsidRPr="00343F09" w:rsidRDefault="007C3AEB" w:rsidP="007C3AEB">
      <w:pPr>
        <w:pStyle w:val="ARCATSubPara"/>
        <w:numPr>
          <w:ilvl w:val="3"/>
          <w:numId w:val="1"/>
        </w:numPr>
        <w:ind w:left="1728" w:hanging="576"/>
        <w:rPr>
          <w:szCs w:val="20"/>
          <w:lang w:val="en-US"/>
        </w:rPr>
      </w:pPr>
      <w:r w:rsidRPr="000E3698">
        <w:rPr>
          <w:szCs w:val="20"/>
          <w:lang w:val="en-US"/>
        </w:rPr>
        <w:tab/>
      </w:r>
      <w:r w:rsidRPr="00343F09">
        <w:rPr>
          <w:szCs w:val="20"/>
          <w:lang w:val="en-US"/>
        </w:rPr>
        <w:t xml:space="preserve">Finish: Interior stucco embossed texture with </w:t>
      </w:r>
      <w:r w:rsidR="00C07101">
        <w:rPr>
          <w:szCs w:val="20"/>
          <w:lang w:val="en-US"/>
        </w:rPr>
        <w:t>flush</w:t>
      </w:r>
      <w:r w:rsidRPr="00343F09">
        <w:rPr>
          <w:szCs w:val="20"/>
          <w:lang w:val="en-US"/>
        </w:rPr>
        <w:t xml:space="preserve"> pattern, white. Exterior stucco embossed with </w:t>
      </w:r>
      <w:r w:rsidR="00C07101">
        <w:rPr>
          <w:szCs w:val="20"/>
          <w:lang w:val="en-US"/>
        </w:rPr>
        <w:t xml:space="preserve">Flush </w:t>
      </w:r>
      <w:r w:rsidRPr="00343F09">
        <w:rPr>
          <w:szCs w:val="20"/>
          <w:lang w:val="en-US"/>
        </w:rPr>
        <w:t>pattern, exterior color as follows:</w:t>
      </w:r>
    </w:p>
    <w:p w:rsidR="00972B04" w:rsidRPr="004A2AA4" w:rsidRDefault="007C3AEB" w:rsidP="007C3AEB">
      <w:pPr>
        <w:pStyle w:val="ARCATSubSub1"/>
        <w:numPr>
          <w:ilvl w:val="4"/>
          <w:numId w:val="1"/>
        </w:numPr>
        <w:ind w:left="2304" w:hanging="576"/>
        <w:rPr>
          <w:szCs w:val="20"/>
          <w:lang w:val="en-US"/>
        </w:rPr>
      </w:pPr>
      <w:r w:rsidRPr="004A2AA4">
        <w:rPr>
          <w:szCs w:val="20"/>
          <w:lang w:val="en-US"/>
        </w:rPr>
        <w:tab/>
      </w:r>
      <w:r w:rsidR="00972B04" w:rsidRPr="004A2AA4">
        <w:rPr>
          <w:szCs w:val="20"/>
          <w:lang w:val="en-US"/>
        </w:rPr>
        <w:t>Almond.</w:t>
      </w:r>
    </w:p>
    <w:p w:rsidR="00972B04" w:rsidRDefault="00972B04" w:rsidP="00972B04">
      <w:pPr>
        <w:pStyle w:val="ARCATSubSub1"/>
        <w:numPr>
          <w:ilvl w:val="4"/>
          <w:numId w:val="1"/>
        </w:numPr>
        <w:ind w:left="2304" w:hanging="576"/>
        <w:rPr>
          <w:szCs w:val="20"/>
          <w:lang w:val="en-US"/>
        </w:rPr>
      </w:pPr>
      <w:r>
        <w:rPr>
          <w:szCs w:val="20"/>
          <w:lang w:val="en-US"/>
        </w:rPr>
        <w:t xml:space="preserve">        </w:t>
      </w:r>
      <w:proofErr w:type="spellStart"/>
      <w:r>
        <w:rPr>
          <w:szCs w:val="20"/>
          <w:lang w:val="en-US"/>
        </w:rPr>
        <w:t>Sandtone</w:t>
      </w:r>
      <w:proofErr w:type="spellEnd"/>
      <w:r>
        <w:rPr>
          <w:szCs w:val="20"/>
          <w:lang w:val="en-US"/>
        </w:rPr>
        <w:t>.</w:t>
      </w:r>
    </w:p>
    <w:p w:rsidR="00972B04" w:rsidRDefault="00972B04" w:rsidP="00972B04">
      <w:pPr>
        <w:pStyle w:val="ARCATSubSub1"/>
        <w:numPr>
          <w:ilvl w:val="4"/>
          <w:numId w:val="1"/>
        </w:numPr>
        <w:ind w:left="2304" w:hanging="576"/>
        <w:rPr>
          <w:szCs w:val="20"/>
          <w:lang w:val="en-US"/>
        </w:rPr>
      </w:pPr>
      <w:r>
        <w:rPr>
          <w:szCs w:val="20"/>
          <w:lang w:val="en-US"/>
        </w:rPr>
        <w:t xml:space="preserve">        Desert Tan.</w:t>
      </w:r>
    </w:p>
    <w:p w:rsidR="00972B04" w:rsidRDefault="00972B04" w:rsidP="00972B04">
      <w:pPr>
        <w:pStyle w:val="ARCATSubSub1"/>
        <w:numPr>
          <w:ilvl w:val="4"/>
          <w:numId w:val="1"/>
        </w:numPr>
        <w:ind w:left="2304" w:hanging="576"/>
        <w:rPr>
          <w:szCs w:val="20"/>
          <w:lang w:val="en-US"/>
        </w:rPr>
      </w:pPr>
      <w:r>
        <w:rPr>
          <w:szCs w:val="20"/>
          <w:lang w:val="en-US"/>
        </w:rPr>
        <w:t xml:space="preserve">        Bronze.</w:t>
      </w:r>
    </w:p>
    <w:p w:rsidR="007C3AEB" w:rsidRPr="000E3698" w:rsidRDefault="00972B04" w:rsidP="00972B04">
      <w:pPr>
        <w:pStyle w:val="ARCATSubSub1"/>
        <w:numPr>
          <w:ilvl w:val="4"/>
          <w:numId w:val="1"/>
        </w:numPr>
        <w:ind w:left="2304" w:hanging="576"/>
        <w:rPr>
          <w:szCs w:val="20"/>
          <w:lang w:val="en-US"/>
        </w:rPr>
      </w:pPr>
      <w:r>
        <w:rPr>
          <w:szCs w:val="20"/>
          <w:lang w:val="en-US"/>
        </w:rPr>
        <w:t xml:space="preserve">         </w:t>
      </w:r>
      <w:r w:rsidR="007C3AEB" w:rsidRPr="000E3698">
        <w:rPr>
          <w:szCs w:val="20"/>
          <w:lang w:val="en-US"/>
        </w:rPr>
        <w:t>White.</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r>
      <w:r w:rsidR="00972B04">
        <w:rPr>
          <w:szCs w:val="20"/>
          <w:lang w:val="en-US"/>
        </w:rPr>
        <w:t xml:space="preserve">Chocolate </w:t>
      </w:r>
      <w:r w:rsidRPr="000E3698">
        <w:rPr>
          <w:szCs w:val="20"/>
          <w:lang w:val="en-US"/>
        </w:rPr>
        <w:t>Brown.</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r>
      <w:r w:rsidR="00972B04">
        <w:rPr>
          <w:szCs w:val="20"/>
          <w:lang w:val="en-US"/>
        </w:rPr>
        <w:t>Glacier White</w:t>
      </w:r>
      <w:r w:rsidRPr="000E3698">
        <w:rPr>
          <w:szCs w:val="20"/>
          <w:lang w:val="en-US"/>
        </w:rPr>
        <w:t>.</w:t>
      </w:r>
    </w:p>
    <w:p w:rsidR="00972B04" w:rsidRDefault="007C3AEB" w:rsidP="007C3AEB">
      <w:pPr>
        <w:pStyle w:val="ARCATSubSub1"/>
        <w:numPr>
          <w:ilvl w:val="4"/>
          <w:numId w:val="1"/>
        </w:numPr>
        <w:ind w:left="2304" w:hanging="576"/>
        <w:rPr>
          <w:szCs w:val="20"/>
          <w:lang w:val="en-US"/>
        </w:rPr>
      </w:pPr>
      <w:r w:rsidRPr="000E3698">
        <w:rPr>
          <w:szCs w:val="20"/>
          <w:lang w:val="en-US"/>
        </w:rPr>
        <w:tab/>
      </w:r>
      <w:r w:rsidR="00972B04">
        <w:rPr>
          <w:szCs w:val="20"/>
          <w:lang w:val="en-US"/>
        </w:rPr>
        <w:t>Mocha Brown.</w:t>
      </w:r>
    </w:p>
    <w:p w:rsidR="00972B04" w:rsidRDefault="00972B04" w:rsidP="007C3AEB">
      <w:pPr>
        <w:pStyle w:val="ARCATSubSub1"/>
        <w:numPr>
          <w:ilvl w:val="4"/>
          <w:numId w:val="1"/>
        </w:numPr>
        <w:ind w:left="2304" w:hanging="576"/>
        <w:rPr>
          <w:szCs w:val="20"/>
          <w:lang w:val="en-US"/>
        </w:rPr>
      </w:pPr>
      <w:r>
        <w:rPr>
          <w:szCs w:val="20"/>
          <w:lang w:val="en-US"/>
        </w:rPr>
        <w:t xml:space="preserve">         Black</w:t>
      </w:r>
    </w:p>
    <w:p w:rsidR="007C3AEB" w:rsidRPr="000E3698" w:rsidRDefault="00972B04" w:rsidP="007C3AEB">
      <w:pPr>
        <w:pStyle w:val="ARCATSubSub1"/>
        <w:numPr>
          <w:ilvl w:val="4"/>
          <w:numId w:val="1"/>
        </w:numPr>
        <w:ind w:left="2304" w:hanging="576"/>
        <w:rPr>
          <w:szCs w:val="20"/>
          <w:lang w:val="en-US"/>
        </w:rPr>
      </w:pPr>
      <w:r>
        <w:rPr>
          <w:szCs w:val="20"/>
          <w:lang w:val="en-US"/>
        </w:rPr>
        <w:t xml:space="preserve">        </w:t>
      </w:r>
      <w:proofErr w:type="spellStart"/>
      <w:r>
        <w:rPr>
          <w:szCs w:val="20"/>
          <w:lang w:val="en-US"/>
        </w:rPr>
        <w:t>Trinar</w:t>
      </w:r>
      <w:proofErr w:type="spellEnd"/>
      <w:r>
        <w:rPr>
          <w:szCs w:val="20"/>
          <w:lang w:val="en-US"/>
        </w:rPr>
        <w:t xml:space="preserve"> White.</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if not required.</w:t>
      </w:r>
    </w:p>
    <w:p w:rsidR="007C3AEB" w:rsidRPr="000E3698" w:rsidRDefault="007C3AEB" w:rsidP="007C3AEB">
      <w:pPr>
        <w:pStyle w:val="ARCATSubPara"/>
        <w:numPr>
          <w:ilvl w:val="3"/>
          <w:numId w:val="1"/>
        </w:numPr>
        <w:ind w:left="1728" w:hanging="576"/>
      </w:pPr>
      <w:r w:rsidRPr="000E3698">
        <w:rPr>
          <w:szCs w:val="20"/>
          <w:lang w:val="en-US"/>
        </w:rPr>
        <w:tab/>
        <w:t>Locking: No Lock.</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if not required.</w:t>
      </w:r>
    </w:p>
    <w:p w:rsidR="007C3AEB" w:rsidRPr="000E3698" w:rsidRDefault="007C3AEB" w:rsidP="007C3AEB">
      <w:pPr>
        <w:pStyle w:val="ARCATSubPara"/>
        <w:numPr>
          <w:ilvl w:val="3"/>
          <w:numId w:val="1"/>
        </w:numPr>
        <w:ind w:left="1728" w:hanging="576"/>
      </w:pPr>
      <w:r w:rsidRPr="000E3698">
        <w:rPr>
          <w:szCs w:val="20"/>
          <w:lang w:val="en-US"/>
        </w:rPr>
        <w:tab/>
      </w:r>
      <w:r w:rsidRPr="000E3698">
        <w:t>Locking: Inside spring loaded slide bolt lock on end stile that engages slot in track.</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lock type not required.</w:t>
      </w:r>
    </w:p>
    <w:p w:rsidR="007C3AEB" w:rsidRPr="000E3698" w:rsidRDefault="007C3AEB" w:rsidP="007C3AEB">
      <w:pPr>
        <w:pStyle w:val="ARCATSubSub1"/>
        <w:numPr>
          <w:ilvl w:val="4"/>
          <w:numId w:val="1"/>
        </w:numPr>
        <w:ind w:left="2304" w:hanging="576"/>
      </w:pPr>
      <w:r w:rsidRPr="000E3698">
        <w:tab/>
        <w:t>Provide one inside slide lock.</w:t>
      </w:r>
    </w:p>
    <w:p w:rsidR="007C3AEB" w:rsidRPr="000E3698" w:rsidRDefault="007C3AEB" w:rsidP="007C3AEB">
      <w:pPr>
        <w:pStyle w:val="ARCATSubSub1"/>
        <w:numPr>
          <w:ilvl w:val="4"/>
          <w:numId w:val="1"/>
        </w:numPr>
        <w:ind w:left="2304" w:hanging="576"/>
      </w:pPr>
      <w:r w:rsidRPr="000E3698">
        <w:tab/>
        <w:t>Provide two inside slide lock.</w:t>
      </w:r>
    </w:p>
    <w:p w:rsidR="007C3AEB" w:rsidRPr="000E3698" w:rsidRDefault="007C3AEB" w:rsidP="007C3AEB">
      <w:pPr>
        <w:pStyle w:val="ARCATnote"/>
      </w:pPr>
      <w:r w:rsidRPr="000E3698">
        <w:t>** NOTE TO SPECIFIER *</w:t>
      </w:r>
      <w:proofErr w:type="gramStart"/>
      <w:r w:rsidRPr="000E3698">
        <w:t>*  Paragraph</w:t>
      </w:r>
      <w:proofErr w:type="gramEnd"/>
      <w:r w:rsidRPr="000E3698">
        <w:t xml:space="preserve"> below is optional.</w:t>
      </w:r>
    </w:p>
    <w:p w:rsidR="007C3AEB" w:rsidRPr="000E3698" w:rsidRDefault="007C3AEB" w:rsidP="007C3AEB">
      <w:pPr>
        <w:pStyle w:val="ARCATSubSub1"/>
        <w:numPr>
          <w:ilvl w:val="4"/>
          <w:numId w:val="1"/>
        </w:numPr>
        <w:ind w:left="2304" w:hanging="576"/>
      </w:pPr>
      <w:r w:rsidRPr="000E3698">
        <w:tab/>
        <w:t>Provide five pin cylinder lock with outside key.</w:t>
      </w:r>
    </w:p>
    <w:p w:rsidR="007C3AEB" w:rsidRPr="000E3698" w:rsidRDefault="007C3AEB" w:rsidP="007C3AEB">
      <w:pPr>
        <w:pStyle w:val="ARCATSubPara"/>
        <w:numPr>
          <w:ilvl w:val="3"/>
          <w:numId w:val="1"/>
        </w:numPr>
        <w:ind w:left="1728" w:hanging="576"/>
      </w:pPr>
      <w:r w:rsidRPr="000E3698">
        <w:rPr>
          <w:szCs w:val="20"/>
          <w:lang w:val="en-US"/>
        </w:rPr>
        <w:tab/>
      </w:r>
      <w:r w:rsidRPr="000E3698">
        <w:t>Weatherstripping: Provide complete perimeter seals selected from manufacturer's standard options. Provide flexible top seal, flexible jamb seal and U shaped bottom seal.</w:t>
      </w:r>
    </w:p>
    <w:p w:rsidR="007C3AEB" w:rsidRPr="000E3698" w:rsidRDefault="007C3AEB" w:rsidP="007C3AEB">
      <w:pPr>
        <w:pStyle w:val="ARCATSubPara"/>
        <w:numPr>
          <w:ilvl w:val="3"/>
          <w:numId w:val="1"/>
        </w:numPr>
        <w:ind w:left="1728" w:hanging="576"/>
      </w:pPr>
      <w:r w:rsidRPr="000E3698">
        <w:rPr>
          <w:szCs w:val="20"/>
          <w:lang w:val="en-US"/>
        </w:rPr>
        <w:tab/>
      </w:r>
      <w:r w:rsidRPr="000E3698">
        <w:t>Tracks: Vertical tracks minimum 0.061 inch (1.55 mm) galvanized steel tapered and mounted for wedge type closing. Horizontal tracks minimum 0.075 inch (1.91 mm) galvanized steel, reinforced with minimum 0.0897 inch (2.28 mm) galvanized steel angles as required:</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one of the following two track widths; select track width as required by the size and weight of the door.</w:t>
      </w:r>
    </w:p>
    <w:p w:rsidR="007C3AEB" w:rsidRPr="000E3698" w:rsidRDefault="007C3AEB" w:rsidP="007C3AEB">
      <w:pPr>
        <w:pStyle w:val="ARCATSubSub1"/>
        <w:numPr>
          <w:ilvl w:val="4"/>
          <w:numId w:val="1"/>
        </w:numPr>
        <w:ind w:left="2304" w:hanging="576"/>
        <w:rPr>
          <w:szCs w:val="20"/>
          <w:lang w:val="en-US"/>
        </w:rPr>
      </w:pPr>
      <w:r w:rsidRPr="000E3698">
        <w:tab/>
        <w:t>Track Width: 2 inches (50 mm).</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t>Track Width: 3 inches (75 mm).</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track type not required.</w:t>
      </w:r>
    </w:p>
    <w:p w:rsidR="007C3AEB" w:rsidRPr="000E3698" w:rsidRDefault="007C3AEB" w:rsidP="007C3AEB">
      <w:pPr>
        <w:pStyle w:val="ARCATSubSub1"/>
        <w:numPr>
          <w:ilvl w:val="4"/>
          <w:numId w:val="1"/>
        </w:numPr>
        <w:ind w:left="2304" w:hanging="576"/>
        <w:rPr>
          <w:szCs w:val="20"/>
          <w:lang w:val="en-US"/>
        </w:rPr>
      </w:pPr>
      <w:r w:rsidRPr="000E3698">
        <w:tab/>
        <w:t>Provide standard lift tracks with 15 inches (381 mm) radius track as indicated.</w:t>
      </w:r>
    </w:p>
    <w:p w:rsidR="007C3AEB" w:rsidRPr="000E3698" w:rsidRDefault="007C3AEB" w:rsidP="007C3AEB">
      <w:pPr>
        <w:pStyle w:val="ARCATSubSub1"/>
        <w:numPr>
          <w:ilvl w:val="4"/>
          <w:numId w:val="1"/>
        </w:numPr>
        <w:ind w:left="2304" w:hanging="576"/>
        <w:rPr>
          <w:szCs w:val="20"/>
          <w:lang w:val="en-US"/>
        </w:rPr>
      </w:pPr>
      <w:r w:rsidRPr="000E3698">
        <w:tab/>
        <w:t>Provide vertical lift tracks as indicated.</w:t>
      </w:r>
    </w:p>
    <w:p w:rsidR="007C3AEB" w:rsidRPr="000E3698" w:rsidRDefault="007C3AEB" w:rsidP="007C3AEB">
      <w:pPr>
        <w:pStyle w:val="ARCATSubSub1"/>
        <w:numPr>
          <w:ilvl w:val="4"/>
          <w:numId w:val="1"/>
        </w:numPr>
        <w:ind w:left="2304" w:hanging="576"/>
      </w:pPr>
      <w:r w:rsidRPr="000E3698">
        <w:tab/>
        <w:t>Provide high lift tracks as indicated.</w:t>
      </w:r>
    </w:p>
    <w:p w:rsidR="007C3AEB" w:rsidRPr="000E3698" w:rsidRDefault="007C3AEB" w:rsidP="007C3AEB">
      <w:pPr>
        <w:pStyle w:val="ARCATSubSub1"/>
        <w:numPr>
          <w:ilvl w:val="4"/>
          <w:numId w:val="1"/>
        </w:numPr>
        <w:ind w:left="2304" w:hanging="576"/>
        <w:rPr>
          <w:szCs w:val="20"/>
          <w:lang w:val="en-US"/>
        </w:rPr>
      </w:pPr>
      <w:r w:rsidRPr="000E3698">
        <w:tab/>
        <w:t>Provide tracks that follow roof slope tracks as indicated.</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t>Provide low headroom tracks as indicated.</w:t>
      </w:r>
    </w:p>
    <w:p w:rsidR="007C3AEB" w:rsidRPr="000E3698" w:rsidRDefault="007C3AEB" w:rsidP="007C3AEB">
      <w:pPr>
        <w:pStyle w:val="ARCATSubPara"/>
        <w:numPr>
          <w:ilvl w:val="3"/>
          <w:numId w:val="1"/>
        </w:numPr>
        <w:ind w:left="1728" w:hanging="576"/>
      </w:pPr>
      <w:r w:rsidRPr="000E3698">
        <w:rPr>
          <w:szCs w:val="20"/>
          <w:lang w:val="en-US"/>
        </w:rPr>
        <w:tab/>
      </w:r>
      <w:r w:rsidRPr="000E3698">
        <w:t xml:space="preserve">Spring Counterbalance: Torsion spring counterbalance mechanism sized to weight of the door, with a helically wound, oil tempered torsion spring mounted on a steel shaft; cable drum of die cast aluminum with high strength </w:t>
      </w:r>
      <w:r w:rsidRPr="000E3698">
        <w:lastRenderedPageBreak/>
        <w:t>galvanized aircraft cable with minimum 7 to 1 safety factor.</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spring quality not required.</w:t>
      </w:r>
    </w:p>
    <w:p w:rsidR="007C3AEB" w:rsidRPr="000E3698" w:rsidRDefault="007C3AEB" w:rsidP="007C3AEB">
      <w:pPr>
        <w:pStyle w:val="ARCATSubSub1"/>
        <w:numPr>
          <w:ilvl w:val="4"/>
          <w:numId w:val="1"/>
        </w:numPr>
        <w:ind w:left="2304" w:hanging="576"/>
        <w:rPr>
          <w:szCs w:val="20"/>
          <w:lang w:val="en-US"/>
        </w:rPr>
      </w:pPr>
      <w:r w:rsidRPr="000E3698">
        <w:tab/>
        <w:t>Standard Cycle Spring: 10,000 cycle.</w:t>
      </w:r>
    </w:p>
    <w:p w:rsidR="007C3AEB" w:rsidRPr="000E3698" w:rsidRDefault="007C3AEB" w:rsidP="007C3AEB">
      <w:pPr>
        <w:pStyle w:val="ARCATSubSub1"/>
        <w:numPr>
          <w:ilvl w:val="4"/>
          <w:numId w:val="1"/>
        </w:numPr>
        <w:ind w:left="2304" w:hanging="576"/>
      </w:pPr>
      <w:r w:rsidRPr="000E3698">
        <w:tab/>
        <w:t>High Cycle Spring: 25,000 cycles.</w:t>
      </w:r>
    </w:p>
    <w:p w:rsidR="007C3AEB" w:rsidRPr="000E3698" w:rsidRDefault="007C3AEB" w:rsidP="007C3AEB">
      <w:pPr>
        <w:pStyle w:val="ARCATSubSub1"/>
        <w:numPr>
          <w:ilvl w:val="4"/>
          <w:numId w:val="1"/>
        </w:numPr>
        <w:ind w:left="2304" w:hanging="576"/>
      </w:pPr>
      <w:r w:rsidRPr="000E3698">
        <w:tab/>
        <w:t>High Cycle Spring: 50,000 cycles.</w:t>
      </w:r>
    </w:p>
    <w:p w:rsidR="007C3AEB" w:rsidRDefault="007C3AEB" w:rsidP="007C3AEB">
      <w:pPr>
        <w:pStyle w:val="ARCATSubSub1"/>
        <w:numPr>
          <w:ilvl w:val="4"/>
          <w:numId w:val="1"/>
        </w:numPr>
        <w:ind w:left="2304" w:hanging="576"/>
      </w:pPr>
      <w:r w:rsidRPr="000E3698">
        <w:tab/>
        <w:t>High Cycle Spring: 100,000 cycles.</w:t>
      </w:r>
    </w:p>
    <w:p w:rsidR="00633D6E" w:rsidRDefault="00633D6E" w:rsidP="00633D6E">
      <w:pPr>
        <w:pStyle w:val="ARCATSubSub1"/>
      </w:pPr>
    </w:p>
    <w:p w:rsidR="00633D6E" w:rsidRPr="000E3698" w:rsidRDefault="00633D6E" w:rsidP="00633D6E">
      <w:pPr>
        <w:pStyle w:val="ARCATArticle"/>
        <w:numPr>
          <w:ilvl w:val="1"/>
          <w:numId w:val="1"/>
        </w:numPr>
        <w:spacing w:before="200"/>
        <w:ind w:left="576" w:hanging="576"/>
        <w:rPr>
          <w:szCs w:val="20"/>
          <w:lang w:val="en-US"/>
        </w:rPr>
      </w:pPr>
      <w:r w:rsidRPr="000E3698">
        <w:rPr>
          <w:szCs w:val="20"/>
          <w:lang w:val="en-US"/>
        </w:rPr>
        <w:tab/>
        <w:t>ELECTRIC DOOR OPERATORS</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633D6E" w:rsidRPr="000E3698" w:rsidRDefault="00633D6E" w:rsidP="00633D6E">
      <w:pPr>
        <w:pStyle w:val="ARCATnote"/>
      </w:pPr>
      <w:r w:rsidRPr="000E3698">
        <w:t>** NOTE TO SPECIFIER **Delete following option if not required.  Brake is standard on openers with 3/4 HP or more.</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Solenoid-operated brake.</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Design operator so motor may be removed without disturbing limit switch adjustment and without affecting emergency auxiliary operator.</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Provide control equipment complying with NEMA ICS1, NEMA ICS 2, and NEMA ICS 6, with NFPA 70 Class 2 control circuit, maximum 24-V, AC or DC.</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one of the following types.</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Type:  Mechanical.</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 xml:space="preserve">Type:  </w:t>
      </w:r>
      <w:smartTag w:uri="urn:schemas-microsoft-com:office:smarttags" w:element="place">
        <w:smartTag w:uri="urn:schemas-microsoft-com:office:smarttags" w:element="PlaceName">
          <w:r w:rsidRPr="000E3698">
            <w:rPr>
              <w:szCs w:val="20"/>
              <w:lang w:val="en-US"/>
            </w:rPr>
            <w:t>Solid</w:t>
          </w:r>
        </w:smartTag>
        <w:r w:rsidRPr="000E3698">
          <w:rPr>
            <w:szCs w:val="20"/>
            <w:lang w:val="en-US"/>
          </w:rPr>
          <w:t xml:space="preserve"> </w:t>
        </w:r>
        <w:smartTag w:uri="urn:schemas-microsoft-com:office:smarttags" w:element="PlaceType">
          <w:r w:rsidRPr="000E3698">
            <w:rPr>
              <w:szCs w:val="20"/>
              <w:lang w:val="en-US"/>
            </w:rPr>
            <w:t>State</w:t>
          </w:r>
        </w:smartTag>
      </w:smartTag>
      <w:r w:rsidRPr="000E3698">
        <w:rPr>
          <w:szCs w:val="20"/>
          <w:lang w:val="en-US"/>
        </w:rPr>
        <w:t>.</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one of the following types.</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Type: Jackshaft.</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Type: Trolley.</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HP:</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all but one of the following types.</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1/3 hp (246 W).</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1/</w:t>
      </w:r>
      <w:proofErr w:type="gramStart"/>
      <w:r w:rsidRPr="000E3698">
        <w:rPr>
          <w:szCs w:val="20"/>
          <w:lang w:val="en-US"/>
        </w:rPr>
        <w:t>2  hp</w:t>
      </w:r>
      <w:proofErr w:type="gramEnd"/>
      <w:r w:rsidRPr="000E3698">
        <w:rPr>
          <w:szCs w:val="20"/>
          <w:lang w:val="en-US"/>
        </w:rPr>
        <w:t xml:space="preserve"> (373 W).</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3/4hp (559 W).</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1 hp (746 W).</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Power Characteristics:</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voltage and phase not required.</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115 V.</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220 V.</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460 V.</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1 phase.</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3 phase.</w:t>
      </w:r>
    </w:p>
    <w:p w:rsidR="00633D6E" w:rsidRPr="000E3698" w:rsidRDefault="00633D6E" w:rsidP="00633D6E">
      <w:pPr>
        <w:pStyle w:val="ARCATSubPara"/>
        <w:numPr>
          <w:ilvl w:val="3"/>
          <w:numId w:val="1"/>
        </w:numPr>
        <w:ind w:left="1728" w:hanging="576"/>
        <w:rPr>
          <w:szCs w:val="20"/>
          <w:lang w:val="en-US"/>
        </w:rPr>
      </w:pPr>
      <w:r w:rsidRPr="000E3698">
        <w:rPr>
          <w:szCs w:val="20"/>
          <w:lang w:val="en-US"/>
        </w:rPr>
        <w:lastRenderedPageBreak/>
        <w:tab/>
        <w:t>Service Factor:</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NEMA types not required.</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NEMA MG 1.</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NEMA 4 watertight.</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NEMA 9 waterproof.</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NEMA 10 oil resistant.</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NEMA 12 explosion resistant.</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Coordinate wiring requirements and electrical characteristics of motors with building electrical system.</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one of the following types of remote control station contacts.</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Remote Control Station: Provide momentary contact, 3-button control station with push - button controls labeled "Open", "Close" and "Stop".</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Remote Control Station: Provide continuous contact, 3-button control station with push - button controls labeled "Open", "Close" and "Stop".</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Provide interior units, fully guarded, surface mounted, heavy-duty type, with general-purpose NEMA ICS 6 enclosure in one of the following types:</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all but one of the following enclosure types.</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Enclosure Type: Type 1.</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Enclosure Type: Type 4.</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Enclosure Type: Type 12.</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Obstruction Detection Device: Provide each motorized door with indicated external automatic safety sensor able to protect full width of door opening.  Activation of sensor immediately stops and reverses downward door travel.</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the safety options not required.</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all but one of the following types.</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Electric.</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Pneumatic.</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Electric Fail safe.</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Pneumatic Fail safe.</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Photo-electric control: Provide each motorized door with a photo-electric device that will stop and reverse the downward door travel if the light beam is broken or blocked. Device shall be:</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one of the following types.</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NEMA Type 1.</w:t>
      </w:r>
    </w:p>
    <w:p w:rsidR="00633D6E" w:rsidRPr="000E3698" w:rsidRDefault="00633D6E" w:rsidP="00633D6E">
      <w:pPr>
        <w:pStyle w:val="ARCATSubSub1"/>
        <w:numPr>
          <w:ilvl w:val="4"/>
          <w:numId w:val="1"/>
        </w:numPr>
        <w:ind w:left="2304" w:hanging="576"/>
        <w:rPr>
          <w:szCs w:val="20"/>
          <w:lang w:val="en-US"/>
        </w:rPr>
      </w:pPr>
      <w:r w:rsidRPr="000E3698">
        <w:rPr>
          <w:szCs w:val="20"/>
          <w:lang w:val="en-US"/>
        </w:rPr>
        <w:tab/>
        <w:t>NEMA Type 4.</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Limit Switches: Provide adjustable switches, interlocked with motor controls and set to automatically stop door at fully opened and fully closed positions.</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option below if not required.</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Radio Controls:  Provide 3 button radio transmitter to provide remote open, close, stop functionality.</w:t>
      </w:r>
    </w:p>
    <w:p w:rsidR="00633D6E" w:rsidRPr="000E3698" w:rsidRDefault="00633D6E" w:rsidP="00633D6E">
      <w:pPr>
        <w:pStyle w:val="ARCATSubPara"/>
        <w:numPr>
          <w:ilvl w:val="3"/>
          <w:numId w:val="1"/>
        </w:numPr>
        <w:ind w:left="1728" w:hanging="576"/>
        <w:rPr>
          <w:szCs w:val="20"/>
          <w:lang w:val="en-US"/>
        </w:rPr>
      </w:pPr>
      <w:r w:rsidRPr="000E3698">
        <w:rPr>
          <w:szCs w:val="20"/>
          <w:lang w:val="en-US"/>
        </w:rPr>
        <w:tab/>
        <w:t>Provide external antenna and coaxial wiring to receiver to enhance radio control reception.</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optional safety feature below if not desired. Not </w:t>
      </w:r>
      <w:r w:rsidRPr="000E3698">
        <w:lastRenderedPageBreak/>
        <w:t>commonly used with drawbar type openers.</w:t>
      </w:r>
    </w:p>
    <w:p w:rsidR="00633D6E" w:rsidRPr="000E3698" w:rsidRDefault="00633D6E" w:rsidP="00633D6E">
      <w:pPr>
        <w:pStyle w:val="ARCATParagraph"/>
        <w:numPr>
          <w:ilvl w:val="2"/>
          <w:numId w:val="1"/>
        </w:numPr>
        <w:spacing w:before="200"/>
        <w:ind w:left="1152" w:hanging="576"/>
        <w:rPr>
          <w:szCs w:val="20"/>
          <w:lang w:val="en-US"/>
        </w:rPr>
      </w:pPr>
      <w:r w:rsidRPr="000E3698">
        <w:rPr>
          <w:szCs w:val="20"/>
          <w:lang w:val="en-US"/>
        </w:rPr>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633D6E" w:rsidRPr="00633D6E" w:rsidRDefault="00633D6E" w:rsidP="00633D6E">
      <w:pPr>
        <w:pStyle w:val="ARCATSubSub1"/>
        <w:rPr>
          <w:lang w:val="en-US"/>
        </w:rPr>
      </w:pPr>
    </w:p>
    <w:p w:rsidR="007C3AEB" w:rsidRPr="000E3698" w:rsidRDefault="007C3AEB">
      <w:pPr>
        <w:pStyle w:val="ARCATPart"/>
        <w:numPr>
          <w:ilvl w:val="0"/>
          <w:numId w:val="1"/>
        </w:numPr>
        <w:spacing w:before="200"/>
        <w:ind w:left="576" w:hanging="576"/>
        <w:rPr>
          <w:szCs w:val="20"/>
          <w:lang w:val="en-US"/>
        </w:rPr>
      </w:pPr>
      <w:r w:rsidRPr="000E3698">
        <w:rPr>
          <w:szCs w:val="20"/>
          <w:lang w:val="en-US"/>
        </w:rPr>
        <w:t xml:space="preserve">  EXECUTION</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EXAMINATION</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Examine wall and overhead areas, including opening framing and blocking, with installer present, for compliance with requirements for installation tolerances, clearances, and other conditions affecting performance of Work in this Section.</w:t>
      </w:r>
    </w:p>
    <w:p w:rsidR="007C3AEB" w:rsidRPr="000E3698" w:rsidRDefault="007C3AEB">
      <w:pPr>
        <w:pStyle w:val="ARCATSubPara"/>
        <w:numPr>
          <w:ilvl w:val="3"/>
          <w:numId w:val="1"/>
        </w:numPr>
        <w:ind w:left="1728" w:hanging="576"/>
        <w:rPr>
          <w:szCs w:val="20"/>
          <w:lang w:val="en-US"/>
        </w:rPr>
      </w:pPr>
      <w:r w:rsidRPr="000E3698">
        <w:rPr>
          <w:szCs w:val="20"/>
          <w:lang w:val="en-US"/>
        </w:rPr>
        <w:tab/>
        <w:t>Proceed with installation only after unsatisfactory conditions have been corrected.</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If substrate preparation is the responsibility of another installer, notify Architect of unsatisfactory preparation before proceeding.</w:t>
      </w:r>
    </w:p>
    <w:p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PREPARATION</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Prepare surfaces using the methods recommended by the manufacturer for achieving the best result for the substrate under the project conditions.</w:t>
      </w:r>
    </w:p>
    <w:p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INSTALLATION</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Install overhead doors and track in accordance with approved shop drawings and the manufacturer's printed instructions.</w:t>
      </w:r>
    </w:p>
    <w:p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PROTECTION</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Protect installed products until completion of project.</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Touch-up, repair or replace damaged products before Substantial Completion.</w:t>
      </w:r>
    </w:p>
    <w:p w:rsidR="007C3AEB" w:rsidRPr="000E3698" w:rsidRDefault="007C3AEB">
      <w:pPr>
        <w:pStyle w:val="ARCATNormal"/>
        <w:rPr>
          <w:szCs w:val="20"/>
          <w:lang w:val="en-US"/>
        </w:rPr>
      </w:pPr>
    </w:p>
    <w:p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1"/>
      <w:footerReference w:type="default" r:id="rId1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26" w:rsidRDefault="00F31926">
      <w:r>
        <w:separator/>
      </w:r>
    </w:p>
  </w:endnote>
  <w:endnote w:type="continuationSeparator" w:id="0">
    <w:p w:rsidR="00F31926" w:rsidRDefault="00F3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50" w:rsidRDefault="00036650">
    <w:pPr>
      <w:pStyle w:val="ARCATfooter"/>
    </w:pPr>
    <w:r>
      <w:rPr>
        <w:rFonts w:cs="Times New Roman"/>
        <w:sz w:val="20"/>
        <w:lang w:val="en-US"/>
      </w:rPr>
      <w:t>08360-</w:t>
    </w:r>
    <w:r>
      <w:rPr>
        <w:rFonts w:cs="Times New Roman"/>
        <w:snapToGrid w:val="0"/>
        <w:sz w:val="20"/>
        <w:lang w:val="en-US"/>
      </w:rPr>
      <w:fldChar w:fldCharType="begin"/>
    </w:r>
    <w:r>
      <w:rPr>
        <w:rFonts w:cs="Times New Roman"/>
        <w:snapToGrid w:val="0"/>
        <w:sz w:val="20"/>
        <w:lang w:val="en-US"/>
      </w:rPr>
      <w:instrText xml:space="preserve"> PAGE </w:instrText>
    </w:r>
    <w:r>
      <w:rPr>
        <w:rFonts w:cs="Times New Roman"/>
        <w:snapToGrid w:val="0"/>
        <w:sz w:val="20"/>
        <w:lang w:val="en-US"/>
      </w:rPr>
      <w:fldChar w:fldCharType="separate"/>
    </w:r>
    <w:r w:rsidR="00972603">
      <w:rPr>
        <w:rFonts w:cs="Times New Roman"/>
        <w:noProof/>
        <w:snapToGrid w:val="0"/>
        <w:sz w:val="20"/>
        <w:lang w:val="en-US"/>
      </w:rPr>
      <w:t>7</w:t>
    </w:r>
    <w:r>
      <w:rPr>
        <w:rFonts w:cs="Times New Roman"/>
        <w:snapToGrid w:val="0"/>
        <w:sz w:val="20"/>
        <w:lang w:val="en-US"/>
      </w:rPr>
      <w:fldChar w:fldCharType="end"/>
    </w:r>
    <w:r>
      <w:rPr>
        <w:rFonts w:cs="Times New Roman"/>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26" w:rsidRDefault="00F31926">
      <w:r>
        <w:separator/>
      </w:r>
    </w:p>
  </w:footnote>
  <w:footnote w:type="continuationSeparator" w:id="0">
    <w:p w:rsidR="00F31926" w:rsidRDefault="00F31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50" w:rsidRDefault="00036650">
    <w:pPr>
      <w:pStyle w:val="ARCATheader"/>
      <w:tabs>
        <w:tab w:val="right" w:pos="8640"/>
      </w:tabs>
      <w:rPr>
        <w:rFonts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36650"/>
    <w:rsid w:val="00047A14"/>
    <w:rsid w:val="000B728A"/>
    <w:rsid w:val="002C6748"/>
    <w:rsid w:val="00385635"/>
    <w:rsid w:val="003F73D5"/>
    <w:rsid w:val="00451240"/>
    <w:rsid w:val="004A2AA4"/>
    <w:rsid w:val="005A14C4"/>
    <w:rsid w:val="00633D6E"/>
    <w:rsid w:val="006677EE"/>
    <w:rsid w:val="006B711F"/>
    <w:rsid w:val="006C0135"/>
    <w:rsid w:val="007203A0"/>
    <w:rsid w:val="007454E3"/>
    <w:rsid w:val="007C3AEB"/>
    <w:rsid w:val="008C6B94"/>
    <w:rsid w:val="008C6EF9"/>
    <w:rsid w:val="009638C4"/>
    <w:rsid w:val="00972603"/>
    <w:rsid w:val="00972B04"/>
    <w:rsid w:val="009D19A5"/>
    <w:rsid w:val="00A0458B"/>
    <w:rsid w:val="00A65357"/>
    <w:rsid w:val="00C07101"/>
    <w:rsid w:val="00C10CB6"/>
    <w:rsid w:val="00D37B5B"/>
    <w:rsid w:val="00E31C4D"/>
    <w:rsid w:val="00F31926"/>
    <w:rsid w:val="00FF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AA3B90E-53F0-4C10-8006-DC2FC222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CATNormal">
    <w:name w:val="ARCAT Normal"/>
    <w:autoRedefine/>
    <w:rsid w:val="00527576"/>
    <w:pPr>
      <w:widowControl w:val="0"/>
      <w:autoSpaceDE w:val="0"/>
      <w:autoSpaceDN w:val="0"/>
      <w:adjustRightInd w:val="0"/>
    </w:pPr>
    <w:rPr>
      <w:rFonts w:ascii="Arial" w:hAnsi="Arial" w:cs="Arial"/>
      <w:szCs w:val="24"/>
      <w:lang/>
    </w:rPr>
  </w:style>
  <w:style w:type="paragraph" w:customStyle="1" w:styleId="ARCATPart">
    <w:name w:val="ARCAT Part"/>
    <w:autoRedefine/>
    <w:rsid w:val="00527576"/>
    <w:pPr>
      <w:widowControl w:val="0"/>
      <w:autoSpaceDE w:val="0"/>
      <w:autoSpaceDN w:val="0"/>
      <w:adjustRightInd w:val="0"/>
    </w:pPr>
    <w:rPr>
      <w:rFonts w:ascii="Arial" w:hAnsi="Arial" w:cs="Arial"/>
      <w:szCs w:val="24"/>
      <w:lang/>
    </w:rPr>
  </w:style>
  <w:style w:type="paragraph" w:customStyle="1" w:styleId="ARCATArticle">
    <w:name w:val="ARCAT Article"/>
    <w:autoRedefine/>
    <w:rsid w:val="00527576"/>
    <w:pPr>
      <w:widowControl w:val="0"/>
      <w:autoSpaceDE w:val="0"/>
      <w:autoSpaceDN w:val="0"/>
      <w:adjustRightInd w:val="0"/>
    </w:pPr>
    <w:rPr>
      <w:rFonts w:ascii="Arial" w:hAnsi="Arial" w:cs="Arial"/>
      <w:szCs w:val="24"/>
      <w:lang/>
    </w:rPr>
  </w:style>
  <w:style w:type="paragraph" w:customStyle="1" w:styleId="ARCATParagraph">
    <w:name w:val="ARCAT Paragraph"/>
    <w:autoRedefine/>
    <w:rsid w:val="00527576"/>
    <w:pPr>
      <w:widowControl w:val="0"/>
      <w:autoSpaceDE w:val="0"/>
      <w:autoSpaceDN w:val="0"/>
      <w:adjustRightInd w:val="0"/>
    </w:pPr>
    <w:rPr>
      <w:rFonts w:ascii="Arial" w:hAnsi="Arial" w:cs="Arial"/>
      <w:szCs w:val="24"/>
      <w:lang/>
    </w:rPr>
  </w:style>
  <w:style w:type="paragraph" w:customStyle="1" w:styleId="ARCATSubPara">
    <w:name w:val="ARCAT SubPara"/>
    <w:autoRedefine/>
    <w:rsid w:val="00527576"/>
    <w:pPr>
      <w:widowControl w:val="0"/>
      <w:autoSpaceDE w:val="0"/>
      <w:autoSpaceDN w:val="0"/>
      <w:adjustRightInd w:val="0"/>
    </w:pPr>
    <w:rPr>
      <w:rFonts w:ascii="Arial" w:hAnsi="Arial" w:cs="Arial"/>
      <w:szCs w:val="24"/>
      <w:lang/>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lang/>
    </w:rPr>
  </w:style>
  <w:style w:type="paragraph" w:customStyle="1" w:styleId="ARCATSubSub2">
    <w:name w:val="ARCAT SubSub2"/>
    <w:autoRedefine/>
    <w:rsid w:val="00527576"/>
    <w:pPr>
      <w:widowControl w:val="0"/>
      <w:autoSpaceDE w:val="0"/>
      <w:autoSpaceDN w:val="0"/>
      <w:adjustRightInd w:val="0"/>
    </w:pPr>
    <w:rPr>
      <w:rFonts w:ascii="Arial" w:hAnsi="Arial" w:cs="Arial"/>
      <w:szCs w:val="24"/>
      <w:lang/>
    </w:rPr>
  </w:style>
  <w:style w:type="paragraph" w:customStyle="1" w:styleId="ARCATSubSub3">
    <w:name w:val="ARCAT SubSub3"/>
    <w:pPr>
      <w:widowControl w:val="0"/>
      <w:autoSpaceDE w:val="0"/>
      <w:autoSpaceDN w:val="0"/>
      <w:adjustRightInd w:val="0"/>
    </w:pPr>
    <w:rPr>
      <w:rFonts w:ascii="Arial" w:hAnsi="Arial" w:cs="Arial"/>
      <w:sz w:val="24"/>
      <w:szCs w:val="24"/>
      <w:lang/>
    </w:rPr>
  </w:style>
  <w:style w:type="paragraph" w:customStyle="1" w:styleId="ARCATSubSub4">
    <w:name w:val="ARCAT SubSub4"/>
    <w:pPr>
      <w:widowControl w:val="0"/>
      <w:autoSpaceDE w:val="0"/>
      <w:autoSpaceDN w:val="0"/>
      <w:adjustRightInd w:val="0"/>
    </w:pPr>
    <w:rPr>
      <w:rFonts w:ascii="Arial" w:hAnsi="Arial" w:cs="Arial"/>
      <w:sz w:val="24"/>
      <w:szCs w:val="24"/>
      <w:lang/>
    </w:rPr>
  </w:style>
  <w:style w:type="paragraph" w:customStyle="1" w:styleId="ARCATSubSub5">
    <w:name w:val="ARCAT SubSub5"/>
    <w:pPr>
      <w:widowControl w:val="0"/>
      <w:autoSpaceDE w:val="0"/>
      <w:autoSpaceDN w:val="0"/>
      <w:adjustRightInd w:val="0"/>
    </w:pPr>
    <w:rPr>
      <w:rFonts w:ascii="Arial" w:hAnsi="Arial" w:cs="Arial"/>
      <w:sz w:val="24"/>
      <w:szCs w:val="24"/>
      <w:lang/>
    </w:rPr>
  </w:style>
  <w:style w:type="paragraph" w:customStyle="1" w:styleId="ARCATheader">
    <w:name w:val="ARCAT header"/>
    <w:pPr>
      <w:widowControl w:val="0"/>
      <w:autoSpaceDE w:val="0"/>
      <w:autoSpaceDN w:val="0"/>
      <w:adjustRightInd w:val="0"/>
    </w:pPr>
    <w:rPr>
      <w:rFonts w:ascii="Arial" w:hAnsi="Arial" w:cs="Arial"/>
      <w:sz w:val="24"/>
      <w:szCs w:val="24"/>
      <w:lang/>
    </w:rPr>
  </w:style>
  <w:style w:type="paragraph" w:customStyle="1" w:styleId="ARCATfooter">
    <w:name w:val="ARCAT footer"/>
    <w:pPr>
      <w:widowControl w:val="0"/>
      <w:autoSpaceDE w:val="0"/>
      <w:autoSpaceDN w:val="0"/>
      <w:adjustRightInd w:val="0"/>
      <w:jc w:val="center"/>
    </w:pPr>
    <w:rPr>
      <w:rFonts w:ascii="Arial" w:hAnsi="Arial" w:cs="Arial"/>
      <w:sz w:val="24"/>
      <w:szCs w:val="24"/>
      <w:lang/>
    </w:rPr>
  </w:style>
  <w:style w:type="paragraph" w:customStyle="1" w:styleId="ARCATnote">
    <w:name w:val="ARCAT note"/>
    <w:autoRedefine/>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szCs w:val="20"/>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clopay.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cat.com/arcatcos/cos31/arc31487.cfm" TargetMode="Externa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15468</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Dylan Fransen</cp:lastModifiedBy>
  <cp:revision>4</cp:revision>
  <cp:lastPrinted>2011-09-23T14:20:00Z</cp:lastPrinted>
  <dcterms:created xsi:type="dcterms:W3CDTF">2017-04-25T15:03:00Z</dcterms:created>
  <dcterms:modified xsi:type="dcterms:W3CDTF">2017-04-25T15:33:00Z</dcterms:modified>
  <cp:category/>
</cp:coreProperties>
</file>